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75" w:rsidRPr="00FC5375" w:rsidRDefault="00FC5375" w:rsidP="00FC53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375">
        <w:rPr>
          <w:rFonts w:ascii="Times New Roman" w:hAnsi="Times New Roman" w:cs="Times New Roman"/>
          <w:b/>
          <w:sz w:val="26"/>
          <w:szCs w:val="26"/>
        </w:rPr>
        <w:t>3. Изменился перечень имущества, на которое не может быть обращено взыскание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Федеральным законом от 30.04.2021 № 106-ФЗ внесены изменения в статью 446 Гражданского процессуального кодекса Российской Федерации, содержащую перечень имущества, на которое не может быть обращено взыскание по исполнительным документам.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Указанный перечень дополнен домашними животными, определенными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используемыми для целей, не связанных с осуществлением предпринимательской деятельности.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Ранее взыскание по исполнительным документам не обращалось на принадлежащее гражданину-должнику на праве собственности: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имущество, необходимое для профессиональных занятий гражданина-должника, за исключением предметов, стоимость которых превышает десять тысяч рублей;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семена, необходимые для очередного посева;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lastRenderedPageBreak/>
        <w:t>- средства транспорта и другое необходимое гражданину-должнику в связи с его инвалидностью имущество;</w:t>
      </w:r>
    </w:p>
    <w:p w:rsidR="00FC5375" w:rsidRPr="00FC5375" w:rsidRDefault="00FC5375" w:rsidP="00FC53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375">
        <w:rPr>
          <w:rFonts w:ascii="Times New Roman" w:hAnsi="Times New Roman" w:cs="Times New Roman"/>
          <w:sz w:val="26"/>
          <w:szCs w:val="26"/>
        </w:rPr>
        <w:t>- призы, государственные награды, почетные и памятные знаки, которыми награжден гражданин-должник.</w:t>
      </w:r>
    </w:p>
    <w:p w:rsidR="00FC5375" w:rsidRDefault="00FC5375" w:rsidP="00FC5375">
      <w:pPr>
        <w:spacing w:after="0"/>
        <w:rPr>
          <w:sz w:val="28"/>
          <w:szCs w:val="28"/>
        </w:rPr>
      </w:pPr>
    </w:p>
    <w:p w:rsidR="00000000" w:rsidRDefault="00FC5375" w:rsidP="00FC5375">
      <w:pPr>
        <w:spacing w:after="0"/>
      </w:pPr>
    </w:p>
    <w:p w:rsidR="00FC5375" w:rsidRDefault="00FC5375">
      <w:pPr>
        <w:spacing w:after="0"/>
      </w:pPr>
    </w:p>
    <w:sectPr w:rsidR="00FC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375"/>
    <w:rsid w:val="00F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2021-06-02T04:41:00Z</dcterms:created>
  <dcterms:modified xsi:type="dcterms:W3CDTF">2021-06-02T04:42:00Z</dcterms:modified>
</cp:coreProperties>
</file>