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F0" w:rsidRPr="002202FE" w:rsidRDefault="007F1E03">
      <w:pPr>
        <w:pStyle w:val="3"/>
        <w:shd w:val="clear" w:color="auto" w:fill="auto"/>
        <w:spacing w:after="26" w:line="21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2FE">
        <w:rPr>
          <w:rFonts w:ascii="Times New Roman" w:hAnsi="Times New Roman" w:cs="Times New Roman"/>
          <w:sz w:val="24"/>
          <w:szCs w:val="24"/>
        </w:rPr>
        <w:t>РАЗДЕЛ III. ГРАДОСТРОИТЕЛЬНЫЕ РЕГЛАМЕНТЫ</w:t>
      </w:r>
    </w:p>
    <w:p w:rsidR="00372AF0" w:rsidRPr="002202FE" w:rsidRDefault="007F1E03">
      <w:pPr>
        <w:pStyle w:val="3"/>
        <w:shd w:val="clear" w:color="auto" w:fill="auto"/>
        <w:tabs>
          <w:tab w:val="right" w:pos="5912"/>
          <w:tab w:val="left" w:pos="6055"/>
        </w:tabs>
        <w:spacing w:after="0" w:line="245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Глава 18. ГРАДОСТРОИТЕЛЬНЫЕ РЕГЛАМЕНТЫ В ЧАСТИ ВИДОВ РАЗРЕШЕННОГО ИСПОЛЬЗОВАНИЯ ЗЕМЕЛЬНЫХ</w:t>
      </w:r>
      <w:r w:rsidRPr="002202FE">
        <w:rPr>
          <w:rFonts w:ascii="Times New Roman" w:hAnsi="Times New Roman" w:cs="Times New Roman"/>
          <w:sz w:val="24"/>
          <w:szCs w:val="24"/>
        </w:rPr>
        <w:tab/>
        <w:t>УЧАСТКОВ И</w:t>
      </w:r>
      <w:r w:rsidRPr="002202FE">
        <w:rPr>
          <w:rFonts w:ascii="Times New Roman" w:hAnsi="Times New Roman" w:cs="Times New Roman"/>
          <w:sz w:val="24"/>
          <w:szCs w:val="24"/>
        </w:rPr>
        <w:tab/>
        <w:t>ОБЪЕКТОВ КАПИТАЛЬНОГО</w:t>
      </w:r>
    </w:p>
    <w:p w:rsidR="00372AF0" w:rsidRPr="002202FE" w:rsidRDefault="007F1E03">
      <w:pPr>
        <w:pStyle w:val="3"/>
        <w:shd w:val="clear" w:color="auto" w:fill="auto"/>
        <w:tabs>
          <w:tab w:val="right" w:pos="5912"/>
          <w:tab w:val="left" w:pos="6060"/>
        </w:tabs>
        <w:spacing w:after="0" w:line="245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СТРОИТЕЛЬСТВА, ПРЕДЕЛЬНЫХ РАЗМЕРОВ ЗЕМЕЛЬНЫХ УЧАСТКОВ И ПРЕДЕЛЬНЫХ ПАРАМЕТРОВ РАЗРЕШЁННОГО</w:t>
      </w:r>
      <w:r w:rsidRPr="002202FE">
        <w:rPr>
          <w:rFonts w:ascii="Times New Roman" w:hAnsi="Times New Roman" w:cs="Times New Roman"/>
          <w:sz w:val="24"/>
          <w:szCs w:val="24"/>
        </w:rPr>
        <w:tab/>
        <w:t>СТРОИТЕЛЬСТВА,</w:t>
      </w:r>
      <w:r w:rsidRPr="002202FE">
        <w:rPr>
          <w:rFonts w:ascii="Times New Roman" w:hAnsi="Times New Roman" w:cs="Times New Roman"/>
          <w:sz w:val="24"/>
          <w:szCs w:val="24"/>
        </w:rPr>
        <w:tab/>
        <w:t>РЕКОНСТРУКЦИИ ОБЪЕКТОВ</w:t>
      </w:r>
    </w:p>
    <w:p w:rsidR="00372AF0" w:rsidRPr="002202FE" w:rsidRDefault="007F1E03">
      <w:pPr>
        <w:pStyle w:val="3"/>
        <w:shd w:val="clear" w:color="auto" w:fill="auto"/>
        <w:spacing w:after="148" w:line="24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372AF0" w:rsidRPr="002202FE" w:rsidRDefault="007F1E03">
      <w:pPr>
        <w:pStyle w:val="3"/>
        <w:shd w:val="clear" w:color="auto" w:fill="auto"/>
        <w:spacing w:after="41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66. Градостроительные регламенты жилой зоны</w:t>
      </w:r>
    </w:p>
    <w:p w:rsidR="00372AF0" w:rsidRPr="002202FE" w:rsidRDefault="007F1E03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50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Зона «Ж-1» выделена для обеспечения правовых условий формирования жилых районов низкой плотности застройки, включающей: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60" w:firstLine="2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- застройку индивидуальными и блокированными жилыми домами высотой 1-3 этажа с приквартирными земельными участками от 1200 до 2500 кв. м, с возможностью содержания скота и птицы.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2.Зоны «Ж-2» выделена для формирования жилых районов из многоквартирных жилых домов в сочетании с общественной застройкой зона с жилыми домами высотой от двух до пяти этажей включительно с возможностью размещения объектов обслуживания;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З.Зона «Ж-3» выделена для обеспечения правовых условий формирования территорий коллективных садов и дачных кооперативов.</w:t>
      </w:r>
    </w:p>
    <w:p w:rsidR="00372AF0" w:rsidRPr="002202FE" w:rsidRDefault="007F1E03">
      <w:pPr>
        <w:pStyle w:val="3"/>
        <w:shd w:val="clear" w:color="auto" w:fill="auto"/>
        <w:spacing w:after="190" w:line="250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4. Размещение, проектирование, строительство вновь строящихся, реконструируемых объектов регламентируются требованиями технических регламентов, СП 53.13330.2011 «Планировка и застройка территорий (дачных) объединений граждан, здания и сооружения», в соответствии с региональными и местными нормативами градостроительного проектирования.</w:t>
      </w:r>
    </w:p>
    <w:p w:rsidR="00372AF0" w:rsidRPr="002202FE" w:rsidRDefault="007F1E03">
      <w:pPr>
        <w:pStyle w:val="a8"/>
        <w:framePr w:w="9403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5. Градостроительные регламенты жилых зон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62"/>
        <w:gridCol w:w="720"/>
        <w:gridCol w:w="3802"/>
        <w:gridCol w:w="720"/>
      </w:tblGrid>
      <w:tr w:rsidR="00372AF0" w:rsidRPr="002202FE" w:rsidTr="00FD2046">
        <w:trPr>
          <w:trHeight w:hRule="exact" w:val="459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«Ж-1» -зона для застройки индивидуальными и блокированными жилыми домами высотой</w:t>
            </w:r>
          </w:p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1-3 этажа с участками при доме (квартире)</w:t>
            </w: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Амбулаторно-поликлиническое</w:t>
            </w:r>
          </w:p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372AF0" w:rsidRPr="002202FE">
        <w:trPr>
          <w:trHeight w:hRule="exact" w:val="57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 w:rsidTr="00FD2046">
        <w:trPr>
          <w:trHeight w:hRule="exact" w:val="517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5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5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«Ж-2» - зона для застройки многоквартирными жилыми домами высотой от двух до пяти этажей включительно с размещением объектов обслуживания</w:t>
            </w: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62"/>
        <w:gridCol w:w="720"/>
        <w:gridCol w:w="3802"/>
        <w:gridCol w:w="720"/>
      </w:tblGrid>
      <w:tr w:rsidR="00372AF0" w:rsidRPr="002202FE" w:rsidTr="00FD2046">
        <w:trPr>
          <w:trHeight w:hRule="exact" w:val="435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7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6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Амбулаторно-поликлиническое</w:t>
            </w:r>
          </w:p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before="60"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5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5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6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5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7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5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«Ж-3» - зона для коллективных садов и дачных кооперативов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7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72AF0" w:rsidRPr="002202FE" w:rsidRDefault="007F1E03">
      <w:pPr>
        <w:pStyle w:val="3"/>
        <w:numPr>
          <w:ilvl w:val="0"/>
          <w:numId w:val="2"/>
        </w:numPr>
        <w:shd w:val="clear" w:color="auto" w:fill="auto"/>
        <w:tabs>
          <w:tab w:val="left" w:pos="378"/>
        </w:tabs>
        <w:spacing w:before="318" w:after="0" w:line="250" w:lineRule="exact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</w:p>
    <w:p w:rsidR="00372AF0" w:rsidRPr="002202FE" w:rsidRDefault="007F1E03">
      <w:pPr>
        <w:pStyle w:val="3"/>
        <w:shd w:val="clear" w:color="auto" w:fill="auto"/>
        <w:spacing w:after="0" w:line="210" w:lineRule="exact"/>
        <w:ind w:right="40"/>
        <w:jc w:val="right"/>
        <w:rPr>
          <w:rFonts w:ascii="Times New Roman" w:hAnsi="Times New Roman" w:cs="Times New Roman"/>
          <w:sz w:val="24"/>
          <w:szCs w:val="24"/>
        </w:rPr>
        <w:sectPr w:rsidR="00372AF0" w:rsidRPr="002202FE">
          <w:footerReference w:type="even" r:id="rId7"/>
          <w:type w:val="continuous"/>
          <w:pgSz w:w="11909" w:h="16838"/>
          <w:pgMar w:top="846" w:right="1169" w:bottom="1090" w:left="1193" w:header="0" w:footer="3" w:gutter="0"/>
          <w:pgNumType w:start="86"/>
          <w:cols w:space="720"/>
          <w:noEndnote/>
          <w:docGrid w:linePitch="360"/>
        </w:sectPr>
      </w:pPr>
      <w:r w:rsidRPr="002202FE">
        <w:rPr>
          <w:rFonts w:ascii="Times New Roman" w:hAnsi="Times New Roman" w:cs="Times New Roman"/>
          <w:sz w:val="24"/>
          <w:szCs w:val="24"/>
        </w:rPr>
        <w:t>87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235"/>
        <w:gridCol w:w="941"/>
        <w:gridCol w:w="931"/>
        <w:gridCol w:w="710"/>
        <w:gridCol w:w="989"/>
        <w:gridCol w:w="144"/>
        <w:gridCol w:w="850"/>
        <w:gridCol w:w="998"/>
      </w:tblGrid>
      <w:tr w:rsidR="00372AF0" w:rsidRPr="002202FE">
        <w:trPr>
          <w:trHeight w:hRule="exact" w:val="22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6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before="60"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Территориальные зоны</w:t>
            </w:r>
          </w:p>
        </w:tc>
      </w:tr>
      <w:tr w:rsidR="00372AF0" w:rsidRPr="002202FE">
        <w:trPr>
          <w:trHeight w:hRule="exact" w:val="25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Ж-5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7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Минимальная площадь участка (кв.м):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бл окированного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475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многоквартирного жилого дома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47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Минимальная ширина участка по уличному фронту (м):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бл окированного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47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многоквартирного жилого дома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8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Минимальная длина (глубина) участка (м):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бл окированного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47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многоквартирного жилого дома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4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Максимальная площадь участка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0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Минимальные и максимальные параметры земельных участков объектов обслуживания населения</w:t>
            </w: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372AF0" w:rsidRPr="002202FE">
        <w:trPr>
          <w:trHeight w:hRule="exact" w:val="49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Коэффициент застройки земельных участков, не более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 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бл окированного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многоквартирного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об щественных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0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Коэффициент озеленения земельных участков, не менее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 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бл окированного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многоквартирного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об щественных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9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соответствии со сложившейся линией застройки</w:t>
            </w:r>
          </w:p>
        </w:tc>
      </w:tr>
      <w:tr w:rsidR="00372AF0" w:rsidRPr="002202FE">
        <w:trPr>
          <w:trHeight w:hRule="exact" w:val="58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от индивидуальных жилых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от блокированных жилых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100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от многоквартирных жилых домов без встроенных в первые этажи помещений общественного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92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от многоквартирных домов со встроенными в первые этажи помещений общественного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Допускается по красной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Расстояние до красной линии улиц от стен дошкольных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235"/>
        <w:gridCol w:w="1008"/>
        <w:gridCol w:w="864"/>
        <w:gridCol w:w="710"/>
        <w:gridCol w:w="1133"/>
        <w:gridCol w:w="850"/>
        <w:gridCol w:w="998"/>
      </w:tblGrid>
      <w:tr w:rsidR="00372AF0" w:rsidRPr="002202FE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Территориальные зоны</w:t>
            </w:r>
          </w:p>
        </w:tc>
      </w:tr>
      <w:tr w:rsidR="00372AF0" w:rsidRPr="002202FE">
        <w:trPr>
          <w:trHeight w:hRule="exact" w:val="4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образовательных учреждений, не менее(м)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6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Расстояние от красной линии улиц до прочих зданий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соответствии с проектом планировки, региональными и местными нормативами градостроительного проектирования</w:t>
            </w:r>
          </w:p>
        </w:tc>
      </w:tr>
      <w:tr w:rsidR="00372AF0" w:rsidRPr="002202FE">
        <w:trPr>
          <w:trHeight w:hRule="exact" w:val="55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Предельное количество этажей, (этаж):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индивидуального жилого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бл окированного жилого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0pt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47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многоквартирного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9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Определяется проектом планировки, региональными и местными нормативами градостроительного проектирования и требованиями охраны историко</w:t>
            </w: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культурного наследия населенного пункта</w:t>
            </w:r>
          </w:p>
        </w:tc>
      </w:tr>
      <w:tr w:rsidR="00372AF0" w:rsidRPr="002202FE">
        <w:trPr>
          <w:trHeight w:hRule="exact"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Высота ограждения земельного участка по уличному фронту (м)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p w:rsidR="00372AF0" w:rsidRPr="002202FE" w:rsidRDefault="007F1E03">
      <w:pPr>
        <w:pStyle w:val="3"/>
        <w:numPr>
          <w:ilvl w:val="0"/>
          <w:numId w:val="2"/>
        </w:numPr>
        <w:shd w:val="clear" w:color="auto" w:fill="auto"/>
        <w:tabs>
          <w:tab w:val="left" w:pos="381"/>
        </w:tabs>
        <w:spacing w:before="64" w:after="171" w:line="274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Расстояния между жилыми зданиями, а также между жилыми, общественными и производственными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Pr="002202FE" w:rsidRDefault="007F1E03">
      <w:pPr>
        <w:pStyle w:val="3"/>
        <w:shd w:val="clear" w:color="auto" w:fill="auto"/>
        <w:spacing w:after="41" w:line="21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67. Градостроительные регламенты общественно-деловых зон</w:t>
      </w:r>
    </w:p>
    <w:p w:rsidR="00372AF0" w:rsidRPr="002202FE" w:rsidRDefault="007F1E03">
      <w:pPr>
        <w:pStyle w:val="3"/>
        <w:numPr>
          <w:ilvl w:val="0"/>
          <w:numId w:val="3"/>
        </w:numPr>
        <w:shd w:val="clear" w:color="auto" w:fill="auto"/>
        <w:spacing w:after="0" w:line="250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Территориальные зоны «ОД» выделены для обеспечения правовых условий использования земельных участков и объектов капитального строительства, в том числе федерального, регионального и местного значения, с широким спектром административных, деловых, общественных, культурных, обслуживающих и коммерческих видов использования.</w:t>
      </w:r>
    </w:p>
    <w:p w:rsidR="00372AF0" w:rsidRPr="002202FE" w:rsidRDefault="007F1E03">
      <w:pPr>
        <w:pStyle w:val="3"/>
        <w:numPr>
          <w:ilvl w:val="0"/>
          <w:numId w:val="3"/>
        </w:numPr>
        <w:shd w:val="clear" w:color="auto" w:fill="auto"/>
        <w:spacing w:after="0" w:line="250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Зона «ОД-1» выделена для обеспечения правовых условий использования земельных участков и объектов капитального строительства деловых, общественных, культурных, обслуживающих и коммерческих видов использования, формирующих общественно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деловой центр, с возможностью сочетания с жилой застройкой.</w:t>
      </w:r>
    </w:p>
    <w:p w:rsidR="00372AF0" w:rsidRPr="002202FE" w:rsidRDefault="007F1E03">
      <w:pPr>
        <w:pStyle w:val="3"/>
        <w:numPr>
          <w:ilvl w:val="0"/>
          <w:numId w:val="3"/>
        </w:numPr>
        <w:shd w:val="clear" w:color="auto" w:fill="auto"/>
        <w:spacing w:after="0" w:line="250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Размещение, проектирование, строительство и эксплуатация вновь строящихся, реконструируемых и действующих объектов, являющихся источниками воздействия на среду обитания и здоровье человека, регламентируются требованиями санитарно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эпидемиологических правил и нормативов СанПиН 2.2.1/2.1.1.1200-03 «Санитарно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защитные зоны и санитарная классификация предприятий, сооружений и иных объектов».</w:t>
      </w:r>
    </w:p>
    <w:p w:rsidR="00372AF0" w:rsidRPr="002202FE" w:rsidRDefault="007F1E03">
      <w:pPr>
        <w:pStyle w:val="3"/>
        <w:numPr>
          <w:ilvl w:val="0"/>
          <w:numId w:val="3"/>
        </w:numPr>
        <w:shd w:val="clear" w:color="auto" w:fill="auto"/>
        <w:tabs>
          <w:tab w:val="left" w:leader="underscore" w:pos="5147"/>
          <w:tab w:val="left" w:leader="underscore" w:pos="9410"/>
        </w:tabs>
        <w:spacing w:after="0" w:line="250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общественно-деловых зон в части видов </w:t>
      </w:r>
      <w:r w:rsidRPr="002202FE">
        <w:rPr>
          <w:rStyle w:val="2"/>
          <w:rFonts w:ascii="Times New Roman" w:hAnsi="Times New Roman" w:cs="Times New Roman"/>
          <w:sz w:val="24"/>
          <w:szCs w:val="24"/>
        </w:rPr>
        <w:t>разрешенного использования</w:t>
      </w:r>
      <w:r w:rsidRPr="002202FE">
        <w:rPr>
          <w:rFonts w:ascii="Times New Roman" w:hAnsi="Times New Roman" w:cs="Times New Roman"/>
          <w:sz w:val="24"/>
          <w:szCs w:val="24"/>
        </w:rPr>
        <w:tab/>
      </w:r>
      <w:r w:rsidRPr="002202FE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16"/>
        <w:gridCol w:w="706"/>
        <w:gridCol w:w="3562"/>
        <w:gridCol w:w="706"/>
      </w:tblGrid>
      <w:tr w:rsidR="00372AF0" w:rsidRPr="002202FE" w:rsidTr="00FD2046">
        <w:trPr>
          <w:trHeight w:hRule="exact" w:val="438"/>
          <w:jc w:val="center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«ОД-1» - зона для многофункциональной общественно-деловой застройки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Многоэтажная жилая застройка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372AF0" w:rsidRPr="002202FE">
        <w:trPr>
          <w:trHeight w:hRule="exact" w:val="57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16"/>
        <w:gridCol w:w="706"/>
        <w:gridCol w:w="3562"/>
        <w:gridCol w:w="706"/>
      </w:tblGrid>
      <w:tr w:rsidR="00372AF0" w:rsidRPr="002202FE" w:rsidTr="00FD2046">
        <w:trPr>
          <w:trHeight w:hRule="exact" w:val="430"/>
          <w:jc w:val="center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</w:t>
            </w: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развлекательные центры (комплексы)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72AF0" w:rsidRPr="002202FE" w:rsidRDefault="00372AF0">
      <w:pPr>
        <w:spacing w:line="180" w:lineRule="exact"/>
        <w:rPr>
          <w:rFonts w:ascii="Times New Roman" w:hAnsi="Times New Roman" w:cs="Times New Roman"/>
        </w:rPr>
      </w:pPr>
    </w:p>
    <w:p w:rsidR="00372AF0" w:rsidRPr="002202FE" w:rsidRDefault="007F1E03">
      <w:pPr>
        <w:pStyle w:val="a8"/>
        <w:framePr w:w="9538" w:wrap="notBeside" w:vAnchor="text" w:hAnchor="text" w:xAlign="center" w:y="1"/>
        <w:shd w:val="clear" w:color="auto" w:fill="auto"/>
        <w:tabs>
          <w:tab w:val="left" w:leader="underscore" w:pos="9374"/>
        </w:tabs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lastRenderedPageBreak/>
        <w:t xml:space="preserve">5. Градостроительные регламенты общественно-деловых зон в части предельных параметров разрешенного строительства, реконструкции объектов капитального </w:t>
      </w:r>
      <w:r w:rsidRPr="002202FE">
        <w:rPr>
          <w:rStyle w:val="a9"/>
          <w:rFonts w:ascii="Times New Roman" w:hAnsi="Times New Roman" w:cs="Times New Roman"/>
          <w:sz w:val="24"/>
          <w:szCs w:val="24"/>
        </w:rPr>
        <w:t>строительства</w:t>
      </w:r>
      <w:r w:rsidRPr="002202FE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95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2"/>
        <w:gridCol w:w="4555"/>
        <w:gridCol w:w="4560"/>
      </w:tblGrid>
      <w:tr w:rsidR="00372AF0" w:rsidRPr="002202FE" w:rsidTr="00FD2046">
        <w:trPr>
          <w:trHeight w:hRule="exact" w:val="53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Территориальные зоны</w:t>
            </w:r>
          </w:p>
        </w:tc>
      </w:tr>
      <w:tr w:rsidR="00372AF0" w:rsidRPr="002202FE" w:rsidTr="00FD2046">
        <w:trPr>
          <w:trHeight w:hRule="exact" w:val="579"/>
          <w:jc w:val="center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5" w:type="dxa"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046" w:rsidRDefault="00FD204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ОД-1</w:t>
            </w:r>
          </w:p>
        </w:tc>
      </w:tr>
      <w:tr w:rsidR="00372AF0" w:rsidRPr="002202FE" w:rsidTr="00FD2046">
        <w:trPr>
          <w:trHeight w:hRule="exact" w:val="275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Минимальные и максимальные параметры земельных участков объектов обслуживания населения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372AF0" w:rsidRPr="002202FE" w:rsidTr="00FD2046">
        <w:trPr>
          <w:trHeight w:hRule="exact" w:val="65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Минимальная площадь участка:</w:t>
            </w:r>
          </w:p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—многоквартирного жилого дома (кв.м) -- общ. объекта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72AF0" w:rsidRPr="002202FE" w:rsidRDefault="007F1E03" w:rsidP="00FD204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6pt200"/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72AF0" w:rsidRPr="002202FE" w:rsidTr="00FD2046">
        <w:trPr>
          <w:trHeight w:hRule="exact" w:val="108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Минимальная ширина участка по уличному фронту (м):</w:t>
            </w:r>
          </w:p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-многоквартирного жилого дома - общ. объекты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6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541"/>
        <w:gridCol w:w="4546"/>
      </w:tblGrid>
      <w:tr w:rsidR="00372AF0" w:rsidRPr="002202FE" w:rsidTr="00FD2046">
        <w:trPr>
          <w:trHeight w:hRule="exact" w:val="29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Территориальные зоны</w:t>
            </w:r>
          </w:p>
        </w:tc>
      </w:tr>
      <w:tr w:rsidR="00372AF0" w:rsidRPr="002202FE" w:rsidTr="00FD2046">
        <w:trPr>
          <w:trHeight w:hRule="exact" w:val="70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Минимальная длина (глубина) участка (м): - многоквартирного жилого дома - общ. объекты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2AF0" w:rsidRPr="002202FE">
        <w:trPr>
          <w:trHeight w:hRule="exact" w:val="42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Коэффициент застройки земельных участков, не более (%):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 w:rsidTr="00FD2046">
        <w:trPr>
          <w:trHeight w:hRule="exact" w:val="284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 w:firstLine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- многоквартирного жилого дома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72AF0" w:rsidRPr="002202FE">
        <w:trPr>
          <w:trHeight w:hRule="exact" w:val="398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 w:firstLine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- общественных объектов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72AF0" w:rsidRPr="002202FE">
        <w:trPr>
          <w:trHeight w:hRule="exact" w:val="61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Коэффициент озеленения земельных участков, не менее (%):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2AF0" w:rsidRPr="002202FE">
        <w:trPr>
          <w:trHeight w:hRule="exact" w:val="8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42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629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 w:firstLine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- от многоквартирных жилых домов без встроенных в первые этажи помещений общественного назначения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046" w:rsidRDefault="00FD204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  <w:p w:rsidR="00FD2046" w:rsidRDefault="00FD204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  <w:p w:rsidR="00372AF0" w:rsidRPr="002202FE" w:rsidRDefault="00FD204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AF0" w:rsidRPr="002202FE" w:rsidTr="00FD2046">
        <w:trPr>
          <w:trHeight w:hRule="exact" w:val="783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- от многоквартирных домов со встроенными в первые этажи помещений общественного назначения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Допускается по красной линии</w:t>
            </w:r>
          </w:p>
        </w:tc>
      </w:tr>
      <w:tr w:rsidR="00372AF0" w:rsidRPr="002202FE">
        <w:trPr>
          <w:trHeight w:hRule="exact" w:val="6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Расстояние до красной линии улиц от стен дошкольных образовательных учреждений, не менее(м)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2AF0" w:rsidRPr="002202FE" w:rsidTr="00FD2046">
        <w:trPr>
          <w:trHeight w:hRule="exact" w:val="77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Расстояние от красной линии улиц до прочих зданий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 соответствии с проектом планировки, региональными и местными нормативами градостроительного проектирования</w:t>
            </w:r>
          </w:p>
        </w:tc>
      </w:tr>
      <w:tr w:rsidR="00372AF0" w:rsidRPr="002202FE">
        <w:trPr>
          <w:trHeight w:hRule="exact" w:val="39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Предельное количество этажей, (этаж):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AF0" w:rsidRPr="002202FE">
        <w:trPr>
          <w:trHeight w:hRule="exact" w:val="128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Определяется проектом планировки, региональными и местными нормативами градостроительного проектирования и требованиями охраны историко-культурного наследия населенного пункта</w:t>
            </w:r>
          </w:p>
        </w:tc>
      </w:tr>
      <w:tr w:rsidR="00372AF0" w:rsidRPr="002202FE">
        <w:trPr>
          <w:trHeight w:hRule="exact" w:val="62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Высота ограждения земельного участка по уличному фронту(м)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p w:rsidR="00372AF0" w:rsidRPr="002202FE" w:rsidRDefault="007F1E03">
      <w:pPr>
        <w:pStyle w:val="3"/>
        <w:shd w:val="clear" w:color="auto" w:fill="auto"/>
        <w:spacing w:before="203" w:after="272" w:line="250" w:lineRule="exact"/>
        <w:ind w:left="40" w:right="1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6. Расстояния между жилыми зданиями, а также между жилыми, общественными и производственными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Pr="002202FE" w:rsidRDefault="007F1E03">
      <w:pPr>
        <w:pStyle w:val="3"/>
        <w:shd w:val="clear" w:color="auto" w:fill="auto"/>
        <w:spacing w:after="158" w:line="21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68. Градостроительные регламенты производственных зон</w:t>
      </w:r>
    </w:p>
    <w:p w:rsidR="00372AF0" w:rsidRPr="002202FE" w:rsidRDefault="007F1E03">
      <w:pPr>
        <w:pStyle w:val="3"/>
        <w:numPr>
          <w:ilvl w:val="0"/>
          <w:numId w:val="4"/>
        </w:numPr>
        <w:shd w:val="clear" w:color="auto" w:fill="auto"/>
        <w:spacing w:after="0" w:line="254" w:lineRule="exact"/>
        <w:ind w:left="40" w:right="1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Территориальные зоны «П-1», «П-2» выделены для обеспечения правовых условий использования земельных участков и объектов капитального строительства производственного, коммунально-складского назначения с различными нормативами воздействия на окружающую среду.</w:t>
      </w:r>
    </w:p>
    <w:p w:rsidR="00372AF0" w:rsidRPr="002202FE" w:rsidRDefault="007F1E03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40" w:right="1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Зона «П-1» выделена для обеспечения правовых условий формирования территорий производственно-коммунальных и складских объектов с низкими уровнями шума и загрязнения, с возможностью размещения коммерческих предприятий и крупных объектов хранения автотранспорта.</w:t>
      </w:r>
    </w:p>
    <w:p w:rsidR="00372AF0" w:rsidRPr="002202FE" w:rsidRDefault="007F1E03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Зона «П-2» выделена для обеспечения правовых условий формирования территорий производственных объектов с различными нормативами воздействия на окружающую </w:t>
      </w:r>
      <w:r w:rsidRPr="002202FE">
        <w:rPr>
          <w:rFonts w:ascii="Times New Roman" w:hAnsi="Times New Roman" w:cs="Times New Roman"/>
          <w:sz w:val="24"/>
          <w:szCs w:val="24"/>
        </w:rPr>
        <w:lastRenderedPageBreak/>
        <w:t>среду, для формирования крупных промышленных зон.</w:t>
      </w:r>
    </w:p>
    <w:p w:rsidR="00372AF0" w:rsidRPr="002202FE" w:rsidRDefault="007F1E03">
      <w:pPr>
        <w:pStyle w:val="3"/>
        <w:numPr>
          <w:ilvl w:val="0"/>
          <w:numId w:val="4"/>
        </w:numPr>
        <w:shd w:val="clear" w:color="auto" w:fill="auto"/>
        <w:spacing w:after="101" w:line="25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Размещение, проектирование, строительство и эксплуатация вновь строящихся, реконструируемых и действующих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человека, регламентируются требованиями новой редакции санитарно- эпидемиологических правил и нормативов СанПиН 2.2.1./2.1.1.1200-03 «Санитарно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защитные зоны и санитарная классификация предприятий, сооружений и иных объектов».</w:t>
      </w:r>
    </w:p>
    <w:p w:rsidR="00372AF0" w:rsidRPr="002202FE" w:rsidRDefault="007F1E03">
      <w:pPr>
        <w:pStyle w:val="3"/>
        <w:numPr>
          <w:ilvl w:val="0"/>
          <w:numId w:val="4"/>
        </w:numPr>
        <w:shd w:val="clear" w:color="auto" w:fill="auto"/>
        <w:spacing w:after="65" w:line="274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Градостроительные регламенты производственных зон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23"/>
        <w:gridCol w:w="816"/>
        <w:gridCol w:w="3691"/>
        <w:gridCol w:w="758"/>
      </w:tblGrid>
      <w:tr w:rsidR="00372AF0" w:rsidRPr="002202FE" w:rsidTr="00FD2046">
        <w:trPr>
          <w:trHeight w:hRule="exact" w:val="431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«П-1» - зона смешанного размещения производственных и коммунально-складских</w:t>
            </w:r>
          </w:p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797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802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23"/>
        <w:gridCol w:w="816"/>
        <w:gridCol w:w="3691"/>
        <w:gridCol w:w="758"/>
      </w:tblGrid>
      <w:tr w:rsidR="00372AF0" w:rsidRPr="002202FE" w:rsidTr="00FD2046">
        <w:trPr>
          <w:trHeight w:hRule="exact" w:val="435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«П-2» - зона для производственных объектов с различными нормативами воздействия на</w:t>
            </w:r>
          </w:p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окружающую среду</w:t>
            </w: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6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Автомобилестроительная</w:t>
            </w:r>
          </w:p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before="60"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p w:rsidR="00372AF0" w:rsidRPr="002202FE" w:rsidRDefault="007F1E03">
      <w:pPr>
        <w:pStyle w:val="3"/>
        <w:numPr>
          <w:ilvl w:val="0"/>
          <w:numId w:val="4"/>
        </w:numPr>
        <w:shd w:val="clear" w:color="auto" w:fill="auto"/>
        <w:tabs>
          <w:tab w:val="left" w:pos="2637"/>
        </w:tabs>
        <w:spacing w:before="63" w:after="66" w:line="269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Градостроительные регламенты производственных зон в части предельных параметров разрешенного строительства, реконструкции объектов капитального строительства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3547"/>
        <w:gridCol w:w="2779"/>
        <w:gridCol w:w="2654"/>
      </w:tblGrid>
      <w:tr w:rsidR="00372AF0" w:rsidRPr="002202FE">
        <w:trPr>
          <w:trHeight w:hRule="exact" w:val="221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Территориальные зоны</w:t>
            </w:r>
          </w:p>
        </w:tc>
      </w:tr>
      <w:tr w:rsidR="00372AF0" w:rsidRPr="002202FE">
        <w:trPr>
          <w:trHeight w:hRule="exact" w:val="25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</w:tr>
      <w:tr w:rsidR="00372AF0" w:rsidRPr="002202FE">
        <w:trPr>
          <w:trHeight w:hRule="exact" w:val="208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Максимальные и минимальные параметры земельного участка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372AF0" w:rsidRPr="002202FE">
        <w:trPr>
          <w:trHeight w:hRule="exact" w:val="48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Минимальная ширина участка по уличному фронту (м)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3547"/>
        <w:gridCol w:w="2779"/>
        <w:gridCol w:w="2654"/>
      </w:tblGrid>
      <w:tr w:rsidR="00372AF0" w:rsidRPr="002202FE">
        <w:trPr>
          <w:trHeight w:hRule="exact" w:val="2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Территориальные зоны</w:t>
            </w:r>
          </w:p>
        </w:tc>
      </w:tr>
      <w:tr w:rsidR="00372AF0" w:rsidRPr="002202FE"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Минимальная длина (глубина) участка (м)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2AF0" w:rsidRPr="002202FE">
        <w:trPr>
          <w:trHeight w:hRule="exact" w:val="47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Коэффициент застройки земельных участков, не более (%):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72AF0" w:rsidRPr="002202FE">
        <w:trPr>
          <w:trHeight w:hRule="exact" w:val="4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Коэффициент озеленения земельных участков: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общественных объектов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</w:tr>
      <w:tr w:rsidR="00372AF0" w:rsidRPr="002202FE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производственных объектов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 более 20%</w:t>
            </w:r>
          </w:p>
        </w:tc>
      </w:tr>
      <w:tr w:rsidR="00372AF0" w:rsidRPr="002202FE">
        <w:trPr>
          <w:trHeight w:hRule="exact" w:val="9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соответствии со сложившейся линией застройки</w:t>
            </w:r>
          </w:p>
        </w:tc>
      </w:tr>
      <w:tr w:rsidR="00372AF0" w:rsidRPr="002202FE">
        <w:trPr>
          <w:trHeight w:hRule="exact" w:val="69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Расстояние от красной линии улиц до зданий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соответствии с проектом планировки, региональными и местными нормативами градостроительного проектирования</w:t>
            </w:r>
          </w:p>
        </w:tc>
      </w:tr>
      <w:tr w:rsidR="00372AF0" w:rsidRPr="002202FE"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Предельное количество этажей, (этаж):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 регламентируется</w:t>
            </w:r>
          </w:p>
        </w:tc>
      </w:tr>
      <w:tr w:rsidR="00372AF0" w:rsidRPr="002202FE">
        <w:trPr>
          <w:trHeight w:hRule="exact" w:val="93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Определяется проектом планировки, региональными и местными нормативами градостроительного проектирования и требованиями охраны историко</w:t>
            </w: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культурного наследия населенного пункта</w:t>
            </w:r>
          </w:p>
        </w:tc>
      </w:tr>
      <w:tr w:rsidR="00372AF0" w:rsidRPr="002202FE">
        <w:trPr>
          <w:trHeight w:hRule="exact" w:val="48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Высота ограждения земельного участка по уличному фронту (м)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p w:rsidR="00372AF0" w:rsidRPr="002202FE" w:rsidRDefault="007F1E03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203" w:after="272" w:line="250" w:lineRule="exact"/>
        <w:ind w:left="4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Расстояния между общественными и производственными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-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Pr="002202FE" w:rsidRDefault="007F1E03">
      <w:pPr>
        <w:pStyle w:val="3"/>
        <w:shd w:val="clear" w:color="auto" w:fill="auto"/>
        <w:spacing w:after="161" w:line="21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69. Градостроительные регламенты рекреационных зон</w:t>
      </w:r>
    </w:p>
    <w:p w:rsidR="00372AF0" w:rsidRPr="002202FE" w:rsidRDefault="009E6FB3">
      <w:pPr>
        <w:pStyle w:val="ab"/>
        <w:numPr>
          <w:ilvl w:val="0"/>
          <w:numId w:val="5"/>
        </w:numPr>
        <w:shd w:val="clear" w:color="auto" w:fill="auto"/>
        <w:tabs>
          <w:tab w:val="center" w:pos="3709"/>
          <w:tab w:val="center" w:pos="8398"/>
          <w:tab w:val="center" w:pos="8387"/>
          <w:tab w:val="right" w:pos="9357"/>
        </w:tabs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fldChar w:fldCharType="begin"/>
      </w:r>
      <w:r w:rsidR="007F1E03" w:rsidRPr="002202FE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2202FE">
        <w:rPr>
          <w:rFonts w:ascii="Times New Roman" w:hAnsi="Times New Roman" w:cs="Times New Roman"/>
          <w:sz w:val="24"/>
          <w:szCs w:val="24"/>
        </w:rPr>
        <w:fldChar w:fldCharType="separate"/>
      </w:r>
      <w:r w:rsidR="007F1E03" w:rsidRPr="002202FE">
        <w:rPr>
          <w:rFonts w:ascii="Times New Roman" w:hAnsi="Times New Roman" w:cs="Times New Roman"/>
          <w:sz w:val="24"/>
          <w:szCs w:val="24"/>
        </w:rPr>
        <w:t xml:space="preserve"> Зона «Р-1А» выделена</w:t>
      </w:r>
      <w:r w:rsidR="007F1E03" w:rsidRPr="002202FE">
        <w:rPr>
          <w:rFonts w:ascii="Times New Roman" w:hAnsi="Times New Roman" w:cs="Times New Roman"/>
          <w:sz w:val="24"/>
          <w:szCs w:val="24"/>
        </w:rPr>
        <w:tab/>
        <w:t>для</w:t>
      </w:r>
      <w:r w:rsidR="007F1E03" w:rsidRPr="002202FE">
        <w:rPr>
          <w:rFonts w:ascii="Times New Roman" w:hAnsi="Times New Roman" w:cs="Times New Roman"/>
          <w:sz w:val="24"/>
          <w:szCs w:val="24"/>
        </w:rPr>
        <w:tab/>
        <w:t>обеспечения правовых условий</w:t>
      </w:r>
      <w:r w:rsidR="007F1E03" w:rsidRPr="002202FE">
        <w:rPr>
          <w:rFonts w:ascii="Times New Roman" w:hAnsi="Times New Roman" w:cs="Times New Roman"/>
          <w:sz w:val="24"/>
          <w:szCs w:val="24"/>
        </w:rPr>
        <w:tab/>
        <w:t>сохранения</w:t>
      </w:r>
      <w:r w:rsidR="007F1E03" w:rsidRPr="002202FE">
        <w:rPr>
          <w:rFonts w:ascii="Times New Roman" w:hAnsi="Times New Roman" w:cs="Times New Roman"/>
          <w:sz w:val="24"/>
          <w:szCs w:val="24"/>
        </w:rPr>
        <w:tab/>
        <w:t>и</w:t>
      </w:r>
    </w:p>
    <w:p w:rsidR="00372AF0" w:rsidRPr="002202FE" w:rsidRDefault="007F1E03">
      <w:pPr>
        <w:pStyle w:val="ab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использования земельных участков озеленения в целях проведения досуга населением.</w:t>
      </w:r>
    </w:p>
    <w:p w:rsidR="00372AF0" w:rsidRPr="002202FE" w:rsidRDefault="007F1E03">
      <w:pPr>
        <w:pStyle w:val="ab"/>
        <w:numPr>
          <w:ilvl w:val="0"/>
          <w:numId w:val="5"/>
        </w:numPr>
        <w:shd w:val="clear" w:color="auto" w:fill="auto"/>
        <w:tabs>
          <w:tab w:val="center" w:pos="3709"/>
          <w:tab w:val="right" w:pos="7635"/>
          <w:tab w:val="center" w:pos="8398"/>
          <w:tab w:val="right" w:pos="9357"/>
        </w:tabs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Зона «Р-1Б» выделена</w:t>
      </w:r>
      <w:r w:rsidRPr="002202FE">
        <w:rPr>
          <w:rFonts w:ascii="Times New Roman" w:hAnsi="Times New Roman" w:cs="Times New Roman"/>
          <w:sz w:val="24"/>
          <w:szCs w:val="24"/>
        </w:rPr>
        <w:tab/>
        <w:t>для</w:t>
      </w:r>
      <w:r w:rsidRPr="002202FE">
        <w:rPr>
          <w:rFonts w:ascii="Times New Roman" w:hAnsi="Times New Roman" w:cs="Times New Roman"/>
          <w:sz w:val="24"/>
          <w:szCs w:val="24"/>
        </w:rPr>
        <w:tab/>
        <w:t>обеспечения правовых условий</w:t>
      </w:r>
      <w:r w:rsidRPr="002202FE">
        <w:rPr>
          <w:rFonts w:ascii="Times New Roman" w:hAnsi="Times New Roman" w:cs="Times New Roman"/>
          <w:sz w:val="24"/>
          <w:szCs w:val="24"/>
        </w:rPr>
        <w:tab/>
        <w:t>сохранения</w:t>
      </w:r>
      <w:r w:rsidRPr="002202FE">
        <w:rPr>
          <w:rFonts w:ascii="Times New Roman" w:hAnsi="Times New Roman" w:cs="Times New Roman"/>
          <w:sz w:val="24"/>
          <w:szCs w:val="24"/>
        </w:rPr>
        <w:tab/>
        <w:t>и</w:t>
      </w:r>
    </w:p>
    <w:p w:rsidR="00372AF0" w:rsidRPr="002202FE" w:rsidRDefault="007F1E03">
      <w:pPr>
        <w:pStyle w:val="ab"/>
        <w:shd w:val="clear" w:color="auto" w:fill="auto"/>
        <w:tabs>
          <w:tab w:val="center" w:pos="3709"/>
          <w:tab w:val="right" w:pos="7635"/>
          <w:tab w:val="center" w:pos="8398"/>
          <w:tab w:val="right" w:pos="9357"/>
        </w:tabs>
        <w:spacing w:before="0"/>
        <w:ind w:left="4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использования земель существующего природного ландшафта и создания экологически чистой окружающей среды</w:t>
      </w:r>
      <w:r w:rsidRPr="002202FE">
        <w:rPr>
          <w:rFonts w:ascii="Times New Roman" w:hAnsi="Times New Roman" w:cs="Times New Roman"/>
          <w:sz w:val="24"/>
          <w:szCs w:val="24"/>
        </w:rPr>
        <w:tab/>
        <w:t>в</w:t>
      </w:r>
      <w:r w:rsidRPr="002202FE">
        <w:rPr>
          <w:rFonts w:ascii="Times New Roman" w:hAnsi="Times New Roman" w:cs="Times New Roman"/>
          <w:sz w:val="24"/>
          <w:szCs w:val="24"/>
        </w:rPr>
        <w:tab/>
        <w:t>интересах здоровья населения,</w:t>
      </w:r>
      <w:r w:rsidRPr="002202FE">
        <w:rPr>
          <w:rFonts w:ascii="Times New Roman" w:hAnsi="Times New Roman" w:cs="Times New Roman"/>
          <w:sz w:val="24"/>
          <w:szCs w:val="24"/>
        </w:rPr>
        <w:tab/>
        <w:t>сохранения</w:t>
      </w:r>
      <w:r w:rsidRPr="002202FE">
        <w:rPr>
          <w:rFonts w:ascii="Times New Roman" w:hAnsi="Times New Roman" w:cs="Times New Roman"/>
          <w:sz w:val="24"/>
          <w:szCs w:val="24"/>
        </w:rPr>
        <w:tab/>
        <w:t>и</w:t>
      </w:r>
      <w:r w:rsidR="009E6FB3" w:rsidRPr="002202FE">
        <w:rPr>
          <w:rFonts w:ascii="Times New Roman" w:hAnsi="Times New Roman" w:cs="Times New Roman"/>
          <w:sz w:val="24"/>
          <w:szCs w:val="24"/>
        </w:rPr>
        <w:fldChar w:fldCharType="end"/>
      </w:r>
    </w:p>
    <w:p w:rsidR="00372AF0" w:rsidRPr="002202FE" w:rsidRDefault="007F1E03">
      <w:pPr>
        <w:pStyle w:val="3"/>
        <w:shd w:val="clear" w:color="auto" w:fill="auto"/>
        <w:spacing w:after="101" w:line="25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воспроизводства лесов, обеспечение их рационального использования.</w:t>
      </w:r>
    </w:p>
    <w:p w:rsidR="00372AF0" w:rsidRPr="002202FE" w:rsidRDefault="007F1E03">
      <w:pPr>
        <w:pStyle w:val="3"/>
        <w:numPr>
          <w:ilvl w:val="0"/>
          <w:numId w:val="5"/>
        </w:numPr>
        <w:shd w:val="clear" w:color="auto" w:fill="auto"/>
        <w:spacing w:after="65" w:line="274" w:lineRule="exact"/>
        <w:ind w:left="4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Градостроительные регламенты рекреационных зон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9"/>
        <w:gridCol w:w="720"/>
        <w:gridCol w:w="3864"/>
        <w:gridCol w:w="720"/>
      </w:tblGrid>
      <w:tr w:rsidR="00372AF0" w:rsidRPr="002202FE" w:rsidTr="00FD2046">
        <w:trPr>
          <w:trHeight w:hRule="exact" w:val="577"/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«Р-1А» - зона для активного отдыха на территориях зеленых насаждений общего</w:t>
            </w:r>
          </w:p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372AF0" w:rsidRPr="002202FE" w:rsidTr="00FD2046">
        <w:trPr>
          <w:trHeight w:hRule="exact" w:val="532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6"/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«Р-1Б» - зона для пассивного отдыха на территориях лесов и лесопарков</w:t>
            </w: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9"/>
        <w:gridCol w:w="720"/>
        <w:gridCol w:w="3864"/>
        <w:gridCol w:w="720"/>
      </w:tblGrid>
      <w:tr w:rsidR="00372AF0" w:rsidRPr="002202FE" w:rsidTr="00FD2046">
        <w:trPr>
          <w:trHeight w:hRule="exact" w:val="443"/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4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p w:rsidR="00372AF0" w:rsidRPr="002202FE" w:rsidRDefault="007F1E03">
      <w:pPr>
        <w:pStyle w:val="3"/>
        <w:numPr>
          <w:ilvl w:val="0"/>
          <w:numId w:val="5"/>
        </w:numPr>
        <w:shd w:val="clear" w:color="auto" w:fill="auto"/>
        <w:tabs>
          <w:tab w:val="left" w:pos="318"/>
        </w:tabs>
        <w:spacing w:before="303" w:after="136" w:line="269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Градостроительные регламенты рекреационных зон в части предельных параметров разрешенного строительства, реконструкции объектов капитального строительства</w:t>
      </w:r>
    </w:p>
    <w:p w:rsidR="00372AF0" w:rsidRPr="002202FE" w:rsidRDefault="007F1E03">
      <w:pPr>
        <w:pStyle w:val="3"/>
        <w:numPr>
          <w:ilvl w:val="0"/>
          <w:numId w:val="6"/>
        </w:numPr>
        <w:shd w:val="clear" w:color="auto" w:fill="auto"/>
        <w:spacing w:after="0" w:line="250" w:lineRule="exact"/>
        <w:ind w:left="20" w:right="6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Параметры земельных участков и предельные параметры разрешенного строительства, реконструкции объектов разрешенного строительства определяются в соответствии с проектом планировки и проектом межевания, согласно техническим регламентам, региональными и местными нормативами градостроительного проектирования, СП 42.13330.2011 «Градостроительство. Планировка и застройка городских и сельских поселений».</w:t>
      </w:r>
    </w:p>
    <w:p w:rsidR="00372AF0" w:rsidRPr="002202FE" w:rsidRDefault="007F1E03">
      <w:pPr>
        <w:pStyle w:val="3"/>
        <w:numPr>
          <w:ilvl w:val="0"/>
          <w:numId w:val="6"/>
        </w:numPr>
        <w:shd w:val="clear" w:color="auto" w:fill="auto"/>
        <w:spacing w:after="0" w:line="250" w:lineRule="exact"/>
        <w:ind w:left="20" w:right="6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Коэффициент застройки земельных участков в зонах «Р-1А» - не более 30%; в зоне «Р-1Б» - не более 20%.</w:t>
      </w:r>
    </w:p>
    <w:p w:rsidR="00372AF0" w:rsidRPr="002202FE" w:rsidRDefault="007F1E03">
      <w:pPr>
        <w:pStyle w:val="3"/>
        <w:numPr>
          <w:ilvl w:val="0"/>
          <w:numId w:val="6"/>
        </w:numPr>
        <w:shd w:val="clear" w:color="auto" w:fill="auto"/>
        <w:spacing w:after="0" w:line="250" w:lineRule="exact"/>
        <w:ind w:lef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Коэффициент озеленения земельных участков земельных участков - не менее 50%.</w:t>
      </w:r>
    </w:p>
    <w:p w:rsidR="00372AF0" w:rsidRPr="002202FE" w:rsidRDefault="007F1E03">
      <w:pPr>
        <w:pStyle w:val="3"/>
        <w:numPr>
          <w:ilvl w:val="0"/>
          <w:numId w:val="6"/>
        </w:numPr>
        <w:shd w:val="clear" w:color="auto" w:fill="auto"/>
        <w:spacing w:after="176" w:line="250" w:lineRule="exact"/>
        <w:ind w:lef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Высота ограждения земельных участков — не более 1,5 м.</w:t>
      </w:r>
    </w:p>
    <w:p w:rsidR="00372AF0" w:rsidRPr="002202FE" w:rsidRDefault="007F1E03">
      <w:pPr>
        <w:pStyle w:val="3"/>
        <w:shd w:val="clear" w:color="auto" w:fill="auto"/>
        <w:spacing w:after="180" w:line="254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70. Градостроительные регламенты зоны инженерной и транспортной инфраструктуры</w:t>
      </w:r>
    </w:p>
    <w:p w:rsidR="00372AF0" w:rsidRPr="002202FE" w:rsidRDefault="007F1E03">
      <w:pPr>
        <w:pStyle w:val="3"/>
        <w:numPr>
          <w:ilvl w:val="0"/>
          <w:numId w:val="7"/>
        </w:numPr>
        <w:shd w:val="clear" w:color="auto" w:fill="auto"/>
        <w:spacing w:after="0" w:line="254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Зона «ИТ-3» выделена для обеспечения правовых условий использования </w:t>
      </w:r>
      <w:r w:rsidRPr="002202FE">
        <w:rPr>
          <w:rFonts w:ascii="Times New Roman" w:hAnsi="Times New Roman" w:cs="Times New Roman"/>
          <w:sz w:val="24"/>
          <w:szCs w:val="24"/>
        </w:rPr>
        <w:lastRenderedPageBreak/>
        <w:t>территорий улично-дорожной сети.</w:t>
      </w:r>
    </w:p>
    <w:p w:rsidR="00372AF0" w:rsidRPr="002202FE" w:rsidRDefault="007F1E03">
      <w:pPr>
        <w:pStyle w:val="3"/>
        <w:numPr>
          <w:ilvl w:val="0"/>
          <w:numId w:val="7"/>
        </w:numPr>
        <w:shd w:val="clear" w:color="auto" w:fill="auto"/>
        <w:spacing w:after="101" w:line="250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Размещение, проектирование, строительство и эксплуатация вновь строящихся, реконструируемых и действующих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человека, регламентируются требованиями новой редакции санитарно- эпидемиологических правил и нормативов СанПиН 2.2.1./2.1.1.1200-03 «Санитарно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защитные зоны и санитарная классификация предприятий, сооружений и иных объектов».</w:t>
      </w:r>
    </w:p>
    <w:p w:rsidR="00372AF0" w:rsidRPr="002202FE" w:rsidRDefault="007F1E03">
      <w:pPr>
        <w:pStyle w:val="3"/>
        <w:numPr>
          <w:ilvl w:val="0"/>
          <w:numId w:val="7"/>
        </w:numPr>
        <w:shd w:val="clear" w:color="auto" w:fill="auto"/>
        <w:spacing w:after="65" w:line="274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Градостроительные регламенты зон инженерной и транспортной инфраструктуры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8"/>
        <w:gridCol w:w="734"/>
        <w:gridCol w:w="3427"/>
        <w:gridCol w:w="845"/>
      </w:tblGrid>
      <w:tr w:rsidR="00372AF0" w:rsidRPr="002202FE">
        <w:trPr>
          <w:trHeight w:hRule="exact" w:val="350"/>
          <w:jc w:val="center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«ИТ-1» - зона улично-дорожной сети</w:t>
            </w: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8"/>
        <w:gridCol w:w="734"/>
        <w:gridCol w:w="3427"/>
        <w:gridCol w:w="845"/>
      </w:tblGrid>
      <w:tr w:rsidR="00372AF0" w:rsidRPr="002202FE" w:rsidTr="00FD2046">
        <w:trPr>
          <w:trHeight w:hRule="exact" w:val="441"/>
          <w:jc w:val="center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5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79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Временные объекты мелкорозничной торговли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94"/>
          <w:jc w:val="center"/>
        </w:trPr>
        <w:tc>
          <w:tcPr>
            <w:tcW w:w="43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 Градостроительные регламенты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зон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инженерной и транспортной</w:t>
            </w:r>
          </w:p>
        </w:tc>
      </w:tr>
    </w:tbl>
    <w:p w:rsidR="00372AF0" w:rsidRPr="002202FE" w:rsidRDefault="007F1E03">
      <w:pPr>
        <w:pStyle w:val="a8"/>
        <w:framePr w:w="9365" w:wrap="notBeside" w:vAnchor="text" w:hAnchor="text" w:xAlign="center" w:y="1"/>
        <w:shd w:val="clear" w:color="auto" w:fill="auto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инфраструктуры в части предельных параметров разрешенного строительства, реконструкции объектов капитального строительства</w:t>
      </w:r>
    </w:p>
    <w:p w:rsidR="00372AF0" w:rsidRPr="002202FE" w:rsidRDefault="00372AF0">
      <w:pPr>
        <w:rPr>
          <w:rFonts w:ascii="Times New Roman" w:hAnsi="Times New Roman" w:cs="Times New Roman"/>
        </w:rPr>
      </w:pPr>
    </w:p>
    <w:p w:rsidR="00372AF0" w:rsidRPr="002202FE" w:rsidRDefault="007F1E03">
      <w:pPr>
        <w:pStyle w:val="3"/>
        <w:numPr>
          <w:ilvl w:val="0"/>
          <w:numId w:val="8"/>
        </w:numPr>
        <w:shd w:val="clear" w:color="auto" w:fill="auto"/>
        <w:spacing w:before="78" w:after="0" w:line="250" w:lineRule="exact"/>
        <w:ind w:left="20" w:right="2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Параметры земельного участка определяются в соответствии с проектом планировки, проектом межевания, согласно техническим регламентам (а вплоть до их вступления в установленном порядке в силу — нормативными техническими документами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Pr="002202FE" w:rsidRDefault="007F1E03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Минимальные отступы от границ земельных участков определяются в соответствии с проектом планировки, согласно техническим регламентам (а вплоть до их вступления в установленном порядке в силу — нормативными техническими документами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Федерации, региональными и местными нормативами градостроительного проектирования.</w:t>
      </w:r>
    </w:p>
    <w:p w:rsidR="00372AF0" w:rsidRPr="002202FE" w:rsidRDefault="007F1E03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. Предельные параметры разрешенного строительства, реконструкции объектов капитального строительства определяются проектом планировки, согласно техническим регламентам (а вплоть до их вступления в установленном порядке в силу — нормативными техническими документами в части, не противоречащей Федеральному закону от 27 декабря 2002 года № 184-ФЗ «О техническом регулировании» и Градостроительному </w:t>
      </w:r>
      <w:r w:rsidRPr="002202FE">
        <w:rPr>
          <w:rFonts w:ascii="Times New Roman" w:hAnsi="Times New Roman" w:cs="Times New Roman"/>
          <w:sz w:val="24"/>
          <w:szCs w:val="24"/>
        </w:rPr>
        <w:lastRenderedPageBreak/>
        <w:t>кодексу Российской Федерации, региональными и местными нормативами градостроительного проектирования.</w:t>
      </w:r>
    </w:p>
    <w:p w:rsidR="00372AF0" w:rsidRPr="002202FE" w:rsidRDefault="007F1E03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Коэффициент застройки земельных участков не регламентируется.</w:t>
      </w:r>
    </w:p>
    <w:p w:rsidR="00372AF0" w:rsidRPr="002202FE" w:rsidRDefault="007F1E03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Коэффициент озеленения земельных участков принимается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Pr="002202FE" w:rsidRDefault="007F1E03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Расстояния от зданий до границ земельного участка со стороны красной линии улиц — в соответствии с проектом планировки, региональными и местными нормативами градостроительного проектирования.</w:t>
      </w:r>
    </w:p>
    <w:p w:rsidR="00372AF0" w:rsidRPr="002202FE" w:rsidRDefault="007F1E03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Расстояния между общественными и производственными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Pr="002202FE" w:rsidRDefault="007F1E03">
      <w:pPr>
        <w:pStyle w:val="3"/>
        <w:numPr>
          <w:ilvl w:val="0"/>
          <w:numId w:val="8"/>
        </w:numPr>
        <w:shd w:val="clear" w:color="auto" w:fill="auto"/>
        <w:tabs>
          <w:tab w:val="left" w:pos="558"/>
        </w:tabs>
        <w:spacing w:after="216" w:line="254" w:lineRule="exact"/>
        <w:ind w:left="40" w:righ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Высота зданий определяется проектом планировки, региональными и местными нормативами градостроительного проектирования и требованиями охраны историко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культурного наследия населенного пункта.</w:t>
      </w:r>
    </w:p>
    <w:p w:rsidR="00372AF0" w:rsidRPr="002202FE" w:rsidRDefault="007F1E03">
      <w:pPr>
        <w:pStyle w:val="3"/>
        <w:shd w:val="clear" w:color="auto" w:fill="auto"/>
        <w:spacing w:after="221" w:line="21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71. Градостроительные регламенты зоны специального назначения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1.Зона «СП-1» выделена для обеспечения правовых условий использования участков кладбищ, мемориальных парков, крематориев.</w:t>
      </w:r>
    </w:p>
    <w:p w:rsidR="00372AF0" w:rsidRPr="002202FE" w:rsidRDefault="007F1E03">
      <w:pPr>
        <w:pStyle w:val="3"/>
        <w:shd w:val="clear" w:color="auto" w:fill="auto"/>
        <w:spacing w:after="130" w:line="250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2.Зона «СП-2» выделена для обеспечения правовых условий осуществления видов деятельности на территории зоны санитарно-защитного и озеленения специального назначения.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56"/>
        <w:gridCol w:w="720"/>
        <w:gridCol w:w="3840"/>
        <w:gridCol w:w="778"/>
      </w:tblGrid>
      <w:tr w:rsidR="00372AF0" w:rsidRPr="002202FE">
        <w:trPr>
          <w:trHeight w:hRule="exact" w:val="653"/>
          <w:jc w:val="center"/>
        </w:trPr>
        <w:tc>
          <w:tcPr>
            <w:tcW w:w="4056" w:type="dxa"/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3.Градостроительные регламенты разрешенного использования</w:t>
            </w:r>
          </w:p>
        </w:tc>
        <w:tc>
          <w:tcPr>
            <w:tcW w:w="4560" w:type="dxa"/>
            <w:gridSpan w:val="2"/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зон специального назначения в части</w:t>
            </w:r>
          </w:p>
        </w:tc>
        <w:tc>
          <w:tcPr>
            <w:tcW w:w="778" w:type="dxa"/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</w:tc>
      </w:tr>
      <w:tr w:rsidR="00372AF0" w:rsidRPr="002202FE">
        <w:trPr>
          <w:trHeight w:hRule="exact" w:val="614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«СП-1» - зона кладбищ, мемориальных парков, крематориев</w:t>
            </w:r>
          </w:p>
        </w:tc>
      </w:tr>
      <w:tr w:rsidR="00372AF0" w:rsidRPr="002202FE">
        <w:trPr>
          <w:trHeight w:hRule="exact" w:val="35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5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451"/>
          <w:jc w:val="center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«СП-2» - зона озеленения специального назначения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372AF0" w:rsidRPr="002202FE">
        <w:trPr>
          <w:trHeight w:hRule="exact" w:val="80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80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56"/>
        <w:gridCol w:w="720"/>
        <w:gridCol w:w="3840"/>
        <w:gridCol w:w="778"/>
      </w:tblGrid>
      <w:tr w:rsidR="00372AF0" w:rsidRPr="002202FE">
        <w:trPr>
          <w:trHeight w:hRule="exact" w:val="624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5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48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28"/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 Градостроительные регламенты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зон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специального назначения в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</w:tr>
    </w:tbl>
    <w:p w:rsidR="00372AF0" w:rsidRPr="002202FE" w:rsidRDefault="007F1E03">
      <w:pPr>
        <w:pStyle w:val="a8"/>
        <w:framePr w:w="9394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372AF0" w:rsidRPr="002202FE" w:rsidRDefault="00372AF0">
      <w:pPr>
        <w:rPr>
          <w:rFonts w:ascii="Times New Roman" w:hAnsi="Times New Roman" w:cs="Times New Roman"/>
        </w:rPr>
      </w:pPr>
    </w:p>
    <w:p w:rsidR="00372AF0" w:rsidRPr="002202FE" w:rsidRDefault="007F1E03">
      <w:pPr>
        <w:pStyle w:val="3"/>
        <w:numPr>
          <w:ilvl w:val="0"/>
          <w:numId w:val="9"/>
        </w:numPr>
        <w:shd w:val="clear" w:color="auto" w:fill="auto"/>
        <w:spacing w:before="203" w:after="0" w:line="250" w:lineRule="exact"/>
        <w:ind w:lef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Площадь земельного участка кладбища — не более 40 га.</w:t>
      </w:r>
    </w:p>
    <w:p w:rsidR="00372AF0" w:rsidRPr="002202FE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Ограничения и параметры использования земельных участков и объектов капитального строительства в зоне «СП-1» определяются согласно техническим регламентам, в соответствии с проектом планировки, региональными и местными нормативами градостроительного проектирования, следующими нормативными документами: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40" w:righ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-СанПиН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40" w:righ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-СанПиН 2.2.1/2.1.1.1200-03 «Санитарно-защитные зоны и санитарная классификация предприятий, сооружений и иных объектов»;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40" w:righ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- СП 42.13330.2011 «Градостроительство. Планировка и застройка городских и сельских поселений».</w:t>
      </w:r>
    </w:p>
    <w:p w:rsidR="00372AF0" w:rsidRPr="002202FE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Минимальные и максимальные параметры земельных участков объектов капитального строительства не регламентируются.</w:t>
      </w:r>
    </w:p>
    <w:p w:rsidR="00372AF0" w:rsidRPr="002202FE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Коэффициент озеленения для зон «СП-1», «СП-2» - не менее 50%.</w:t>
      </w:r>
    </w:p>
    <w:p w:rsidR="00372AF0" w:rsidRPr="002202FE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Коэффициент застройки земельных участков — не регламентируется.</w:t>
      </w:r>
    </w:p>
    <w:p w:rsidR="00372AF0" w:rsidRPr="002202FE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Расстояния от зданий до границ земельного участка со стороны красной линии улиц — в соответствии с проектом планировки, региональными и местными нормативами градостроительного проектирования.</w:t>
      </w:r>
    </w:p>
    <w:p w:rsidR="00372AF0" w:rsidRPr="002202FE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Расстояния между общественными и производственными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72AF0" w:rsidRPr="002202FE" w:rsidRDefault="007F1E03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Высота зданий определяется проектом планировки, региональными и местными нормативами градостроительного проектирования и требованиями охраны историко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культурного наследия населенного пункта.</w:t>
      </w:r>
    </w:p>
    <w:p w:rsidR="00372AF0" w:rsidRPr="002202FE" w:rsidRDefault="007F1E03">
      <w:pPr>
        <w:pStyle w:val="3"/>
        <w:numPr>
          <w:ilvl w:val="0"/>
          <w:numId w:val="9"/>
        </w:numPr>
        <w:shd w:val="clear" w:color="auto" w:fill="auto"/>
        <w:spacing w:after="41" w:line="250" w:lineRule="exact"/>
        <w:ind w:lef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Высота ограждения земельного участка — 2,0 м.</w:t>
      </w:r>
    </w:p>
    <w:p w:rsidR="00372AF0" w:rsidRPr="002202FE" w:rsidRDefault="007F1E03">
      <w:pPr>
        <w:pStyle w:val="3"/>
        <w:shd w:val="clear" w:color="auto" w:fill="auto"/>
        <w:spacing w:after="60" w:line="274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72. Градостроительные регламенты зоны сельскохозяйственного использования</w:t>
      </w:r>
    </w:p>
    <w:p w:rsidR="00372AF0" w:rsidRPr="002202FE" w:rsidRDefault="007F1E03">
      <w:pPr>
        <w:pStyle w:val="3"/>
        <w:numPr>
          <w:ilvl w:val="0"/>
          <w:numId w:val="10"/>
        </w:numPr>
        <w:shd w:val="clear" w:color="auto" w:fill="auto"/>
        <w:spacing w:after="64" w:line="274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Зона «С-1» выделена для обеспечения правовых условий использования земельных участков и объектов капитального строительства, включает в себя все виды сельскохозяйственной деятельности и объекты сельскохозяйственного назначения.</w:t>
      </w:r>
    </w:p>
    <w:p w:rsidR="00372AF0" w:rsidRPr="002202FE" w:rsidRDefault="007F1E03">
      <w:pPr>
        <w:pStyle w:val="3"/>
        <w:numPr>
          <w:ilvl w:val="0"/>
          <w:numId w:val="10"/>
        </w:numPr>
        <w:shd w:val="clear" w:color="auto" w:fill="auto"/>
        <w:spacing w:after="116" w:line="269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Вид функционального использования зоны сельскохозяйственного использования на иной вид разрешенного использования, в том числе в целях развития жилищного строительства, может быть изменен после разработки и утверждения проектной документации по планировке территории в установленном действующим </w:t>
      </w:r>
      <w:r w:rsidRPr="002202FE">
        <w:rPr>
          <w:rFonts w:ascii="Times New Roman" w:hAnsi="Times New Roman" w:cs="Times New Roman"/>
          <w:sz w:val="24"/>
          <w:szCs w:val="24"/>
        </w:rPr>
        <w:lastRenderedPageBreak/>
        <w:t>законодательством порядке.</w:t>
      </w:r>
    </w:p>
    <w:p w:rsidR="00372AF0" w:rsidRPr="002202FE" w:rsidRDefault="007F1E03">
      <w:pPr>
        <w:pStyle w:val="3"/>
        <w:numPr>
          <w:ilvl w:val="0"/>
          <w:numId w:val="10"/>
        </w:numPr>
        <w:shd w:val="clear" w:color="auto" w:fill="auto"/>
        <w:tabs>
          <w:tab w:val="left" w:pos="314"/>
        </w:tabs>
        <w:spacing w:after="65" w:line="274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Градостроительные регламенты зоны сельскохозяйственного использования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6"/>
        <w:gridCol w:w="754"/>
        <w:gridCol w:w="3667"/>
        <w:gridCol w:w="763"/>
      </w:tblGrid>
      <w:tr w:rsidR="00372AF0" w:rsidRPr="002202FE" w:rsidTr="00FD2046">
        <w:trPr>
          <w:trHeight w:hRule="exact" w:val="578"/>
          <w:jc w:val="center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72AF0" w:rsidRPr="002202FE">
        <w:trPr>
          <w:trHeight w:hRule="exact" w:val="336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«С-1» - зона сельскохозяйственного использования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372AF0" w:rsidRPr="002202FE">
        <w:trPr>
          <w:trHeight w:hRule="exact" w:val="34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372AF0" w:rsidRPr="002202FE">
        <w:trPr>
          <w:trHeight w:hRule="exact" w:val="797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36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66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Гидротехнические сооружения с/х назначения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2AF0" w:rsidRPr="002202FE">
        <w:trPr>
          <w:trHeight w:hRule="exact" w:val="57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F0" w:rsidRPr="002202FE" w:rsidRDefault="00372AF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72AF0" w:rsidRPr="002202FE" w:rsidRDefault="00372AF0">
      <w:pPr>
        <w:rPr>
          <w:rFonts w:ascii="Times New Roman" w:hAnsi="Times New Roman" w:cs="Times New Roman"/>
        </w:rPr>
      </w:pPr>
    </w:p>
    <w:p w:rsidR="00372AF0" w:rsidRPr="002202FE" w:rsidRDefault="007F1E03">
      <w:pPr>
        <w:pStyle w:val="3"/>
        <w:numPr>
          <w:ilvl w:val="0"/>
          <w:numId w:val="10"/>
        </w:numPr>
        <w:shd w:val="clear" w:color="auto" w:fill="auto"/>
        <w:tabs>
          <w:tab w:val="left" w:pos="318"/>
        </w:tabs>
        <w:spacing w:before="303" w:after="136" w:line="269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Градостроительные регламенты зоны сельскохозяйственного использования в части предельных параметров разрешенного строительства, реконструкции объектов капитального строительства</w:t>
      </w:r>
    </w:p>
    <w:p w:rsidR="00372AF0" w:rsidRPr="002202FE" w:rsidRDefault="007F1E03">
      <w:pPr>
        <w:pStyle w:val="3"/>
        <w:numPr>
          <w:ilvl w:val="0"/>
          <w:numId w:val="11"/>
        </w:numPr>
        <w:shd w:val="clear" w:color="auto" w:fill="auto"/>
        <w:spacing w:after="0" w:line="250" w:lineRule="exact"/>
        <w:ind w:left="20" w:righ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Основные параметры земельного участка определяется в соответствии с проектом планировки, проектом межевания, согласно техническим регламентам (а вплоть до их вступления в установленном порядке в силу - нормативными техническими документами в части, не противоречащей Федеральному закону от 27 декабря 2002 года </w:t>
      </w:r>
      <w:r w:rsidRPr="002202FE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202F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202FE">
        <w:rPr>
          <w:rFonts w:ascii="Times New Roman" w:hAnsi="Times New Roman" w:cs="Times New Roman"/>
          <w:sz w:val="24"/>
          <w:szCs w:val="24"/>
        </w:rPr>
        <w:t>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проектирования.</w:t>
      </w:r>
    </w:p>
    <w:p w:rsidR="00372AF0" w:rsidRPr="002202FE" w:rsidRDefault="007F1E03">
      <w:pPr>
        <w:pStyle w:val="3"/>
        <w:numPr>
          <w:ilvl w:val="0"/>
          <w:numId w:val="11"/>
        </w:numPr>
        <w:shd w:val="clear" w:color="auto" w:fill="auto"/>
        <w:spacing w:after="0" w:line="250" w:lineRule="exact"/>
        <w:ind w:left="20" w:righ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определяются в соответствии с проектом планировки, согласно техническим регламентам (а вплоть до их вступления в установленном порядке в силу - нормативными техническими документами в части, не противоречащей Федеральному закону от 27 декабря 2002 года </w:t>
      </w:r>
      <w:r w:rsidRPr="002202FE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202F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202FE">
        <w:rPr>
          <w:rFonts w:ascii="Times New Roman" w:hAnsi="Times New Roman" w:cs="Times New Roman"/>
          <w:sz w:val="24"/>
          <w:szCs w:val="24"/>
        </w:rPr>
        <w:t>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проектирования.</w:t>
      </w:r>
    </w:p>
    <w:p w:rsidR="00372AF0" w:rsidRPr="002202FE" w:rsidRDefault="007F1E03">
      <w:pPr>
        <w:pStyle w:val="3"/>
        <w:numPr>
          <w:ilvl w:val="0"/>
          <w:numId w:val="11"/>
        </w:numPr>
        <w:shd w:val="clear" w:color="auto" w:fill="auto"/>
        <w:spacing w:after="0" w:line="250" w:lineRule="exact"/>
        <w:ind w:left="20" w:right="40" w:firstLine="1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Предельные параметры разрешенного строительства, реконструкции объектов капитального строительства определяется проектом планировки, согласно техническим регламентам (а вплоть до их вступления в установленном порядке в силу - нормативными техническими документами в части, не противоречащей Федеральному закону от 27 декабря 2002 года </w:t>
      </w:r>
      <w:r w:rsidRPr="002202FE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2202F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202FE">
        <w:rPr>
          <w:rFonts w:ascii="Times New Roman" w:hAnsi="Times New Roman" w:cs="Times New Roman"/>
          <w:sz w:val="24"/>
          <w:szCs w:val="24"/>
        </w:rPr>
        <w:t>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проектирования.</w:t>
      </w:r>
    </w:p>
    <w:p w:rsidR="00372AF0" w:rsidRPr="002202FE" w:rsidRDefault="007F1E03">
      <w:pPr>
        <w:pStyle w:val="3"/>
        <w:numPr>
          <w:ilvl w:val="0"/>
          <w:numId w:val="11"/>
        </w:numPr>
        <w:shd w:val="clear" w:color="auto" w:fill="auto"/>
        <w:spacing w:after="24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Высота ограждения земельного участка - 1,6 м.</w:t>
      </w:r>
    </w:p>
    <w:p w:rsidR="00372AF0" w:rsidRPr="002202FE" w:rsidRDefault="007F1E03">
      <w:pPr>
        <w:pStyle w:val="3"/>
        <w:shd w:val="clear" w:color="auto" w:fill="auto"/>
        <w:spacing w:after="217" w:line="25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73. Вспомогательные виды разрешенного использования земельных участков и объектов капитального строительства</w:t>
      </w:r>
    </w:p>
    <w:p w:rsidR="00372AF0" w:rsidRPr="002202FE" w:rsidRDefault="007F1E03">
      <w:pPr>
        <w:pStyle w:val="3"/>
        <w:numPr>
          <w:ilvl w:val="0"/>
          <w:numId w:val="12"/>
        </w:numPr>
        <w:shd w:val="clear" w:color="auto" w:fill="auto"/>
        <w:tabs>
          <w:tab w:val="left" w:pos="711"/>
        </w:tabs>
        <w:spacing w:after="175" w:line="278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Для всех основных и условно разрешенных видов использования вспомогательными видами разрешенного использования являются следующие:</w:t>
      </w:r>
    </w:p>
    <w:p w:rsidR="00372AF0" w:rsidRPr="002202FE" w:rsidRDefault="007F1E03">
      <w:pPr>
        <w:pStyle w:val="3"/>
        <w:shd w:val="clear" w:color="auto" w:fill="auto"/>
        <w:spacing w:after="0" w:line="210" w:lineRule="exact"/>
        <w:ind w:left="300"/>
        <w:jc w:val="lef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- виды использования, технологически связанные с объектами основных и условно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разрешенных видов использования или обеспечивающие их безопасность, в том числе пожарную и от чрезвычайных ситуаций, в соответствии с нормативно-техническими </w:t>
      </w:r>
      <w:r w:rsidRPr="002202FE">
        <w:rPr>
          <w:rFonts w:ascii="Times New Roman" w:hAnsi="Times New Roman" w:cs="Times New Roman"/>
          <w:sz w:val="24"/>
          <w:szCs w:val="24"/>
        </w:rPr>
        <w:lastRenderedPageBreak/>
        <w:t>документами;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для объектов, требующих постоянного присутствия охраны - помещения или здания для персонала охраны;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автостоянки и гаражи (в том числе открытого типа, подземные и многоэтажные);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автомобильные проезды и подъезды, оборудованные пешеходные пути, обслуживающие соответствующие участки;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благоустроенные, в том числе озелененные, детские площадки, площадки для отдыха, спортивных занятий;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площадки хозяйственные, в том числе для мусоросборников;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площадки для выгула собак;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общественные туалеты (кроме встроенных в жилые дома, детские учреждения).</w:t>
      </w:r>
    </w:p>
    <w:p w:rsidR="00372AF0" w:rsidRPr="002202FE" w:rsidRDefault="007F1E03">
      <w:pPr>
        <w:pStyle w:val="3"/>
        <w:numPr>
          <w:ilvl w:val="0"/>
          <w:numId w:val="12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использования, размещенных в зданиях.</w:t>
      </w:r>
    </w:p>
    <w:p w:rsidR="00372AF0" w:rsidRPr="002202FE" w:rsidRDefault="007F1E03">
      <w:pPr>
        <w:pStyle w:val="3"/>
        <w:numPr>
          <w:ilvl w:val="0"/>
          <w:numId w:val="12"/>
        </w:numPr>
        <w:shd w:val="clear" w:color="auto" w:fill="auto"/>
        <w:spacing w:after="76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372AF0" w:rsidRPr="002202FE" w:rsidRDefault="007F1E03">
      <w:pPr>
        <w:pStyle w:val="3"/>
        <w:shd w:val="clear" w:color="auto" w:fill="auto"/>
        <w:spacing w:after="26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Глава 19.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</w:t>
      </w:r>
    </w:p>
    <w:p w:rsidR="00372AF0" w:rsidRPr="002202FE" w:rsidRDefault="007F1E03">
      <w:pPr>
        <w:pStyle w:val="3"/>
        <w:shd w:val="clear" w:color="auto" w:fill="auto"/>
        <w:spacing w:after="79" w:line="27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74.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</w:t>
      </w:r>
    </w:p>
    <w:p w:rsidR="00372AF0" w:rsidRPr="002202FE" w:rsidRDefault="007F1E03">
      <w:pPr>
        <w:pStyle w:val="3"/>
        <w:numPr>
          <w:ilvl w:val="0"/>
          <w:numId w:val="14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Ограничения на территории санитарно-защитной зоны от автомобильного транспорта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санитарно-защитной зоне от автомобильного транспорта запрещено размещение следующих видов объектов: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детские учреждения;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садоводства;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жилые здания;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санаторно-курортные;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45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отдыха.</w:t>
      </w:r>
    </w:p>
    <w:p w:rsidR="00372AF0" w:rsidRPr="002202FE" w:rsidRDefault="007F1E03">
      <w:pPr>
        <w:pStyle w:val="3"/>
        <w:shd w:val="clear" w:color="auto" w:fill="auto"/>
        <w:spacing w:after="56" w:line="269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75.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</w:t>
      </w:r>
    </w:p>
    <w:p w:rsidR="00372AF0" w:rsidRPr="002202FE" w:rsidRDefault="007F1E03">
      <w:pPr>
        <w:pStyle w:val="3"/>
        <w:numPr>
          <w:ilvl w:val="0"/>
          <w:numId w:val="15"/>
        </w:numPr>
        <w:shd w:val="clear" w:color="auto" w:fill="auto"/>
        <w:spacing w:after="64" w:line="27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Ограничения использования земельных участков и объектов капитального строительства на территории санитарно-защитных зон предприятий и объектов</w:t>
      </w:r>
    </w:p>
    <w:p w:rsidR="00372AF0" w:rsidRPr="002202FE" w:rsidRDefault="007F1E03">
      <w:pPr>
        <w:pStyle w:val="3"/>
        <w:numPr>
          <w:ilvl w:val="0"/>
          <w:numId w:val="16"/>
        </w:numPr>
        <w:shd w:val="clear" w:color="auto" w:fill="auto"/>
        <w:tabs>
          <w:tab w:val="left" w:pos="318"/>
        </w:tabs>
        <w:spacing w:after="76" w:line="269" w:lineRule="exact"/>
        <w:ind w:left="20" w:right="20"/>
        <w:rPr>
          <w:rFonts w:ascii="Times New Roman" w:hAnsi="Times New Roman" w:cs="Times New Roman"/>
          <w:sz w:val="24"/>
          <w:szCs w:val="24"/>
        </w:rPr>
        <w:sectPr w:rsidR="00372AF0" w:rsidRPr="002202FE">
          <w:footerReference w:type="even" r:id="rId8"/>
          <w:footerReference w:type="default" r:id="rId9"/>
          <w:pgSz w:w="11909" w:h="16838"/>
          <w:pgMar w:top="846" w:right="1169" w:bottom="1090" w:left="1193" w:header="0" w:footer="3" w:gutter="0"/>
          <w:cols w:space="720"/>
          <w:noEndnote/>
          <w:docGrid w:linePitch="360"/>
        </w:sectPr>
      </w:pPr>
      <w:r w:rsidRPr="002202FE">
        <w:rPr>
          <w:rFonts w:ascii="Times New Roman" w:hAnsi="Times New Roman" w:cs="Times New Roman"/>
          <w:sz w:val="24"/>
          <w:szCs w:val="24"/>
        </w:rPr>
        <w:t xml:space="preserve">Режим использования земельных участков и иных объектов недвижимости, расположенных в санитарно-защитных зонах производственных предприятий, объектов коммунальной и инженерно-транспортной инфраструктуры, иных объектов устанавливаются с учетом требований СанПиН 2.2.1/2.1.1.1200-03 «Санитарно-защитные зоны и санитарная классификация предприятий, сооружений и иных объектов». Территория санитарно-защитной зоны предназначена для обеспечения снижения уровня </w:t>
      </w:r>
    </w:p>
    <w:p w:rsidR="00372AF0" w:rsidRPr="002202FE" w:rsidRDefault="007F1E03">
      <w:pPr>
        <w:pStyle w:val="3"/>
        <w:shd w:val="clear" w:color="auto" w:fill="auto"/>
        <w:tabs>
          <w:tab w:val="left" w:pos="318"/>
        </w:tabs>
        <w:spacing w:after="76" w:line="269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lastRenderedPageBreak/>
        <w:t>воздействия до требуемых гигиенических нормативов по всем факторам воздействия за ее пределами.</w:t>
      </w:r>
    </w:p>
    <w:p w:rsidR="00372AF0" w:rsidRPr="002202FE" w:rsidRDefault="007F1E03">
      <w:pPr>
        <w:pStyle w:val="3"/>
        <w:numPr>
          <w:ilvl w:val="0"/>
          <w:numId w:val="16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границах санитарно-защитной зоны предприятий и объектов запрещено размещение: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жилой застройки, включая отдельные жилые дома;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ландшафтно-рекреационных зон и зон отдыха;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территорий курортов, санаториев и домов отдыха;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спортивных сооружений;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детских площадок;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образовательных и детских учреждений;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лечебно-профилактических и оздоровительных учреждений общего пользования.</w:t>
      </w:r>
    </w:p>
    <w:p w:rsidR="00372AF0" w:rsidRPr="002202FE" w:rsidRDefault="007F1E03">
      <w:pPr>
        <w:pStyle w:val="3"/>
        <w:numPr>
          <w:ilvl w:val="0"/>
          <w:numId w:val="16"/>
        </w:numPr>
        <w:shd w:val="clear" w:color="auto" w:fill="auto"/>
        <w:spacing w:after="72" w:line="269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372AF0" w:rsidRPr="002202FE" w:rsidRDefault="007F1E03">
      <w:pPr>
        <w:pStyle w:val="3"/>
        <w:numPr>
          <w:ilvl w:val="0"/>
          <w:numId w:val="16"/>
        </w:numPr>
        <w:shd w:val="clear" w:color="auto" w:fill="auto"/>
        <w:spacing w:after="0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границах санитарно-защитной зоны промышленного объекта или производства разрешено размещение: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нежилых помещений для дежурного аварийного персонала, помещений для пребывания работающих по вахтовому методу (не более двух недель), зданий управления, конструкторских бюро, зданий административного назначения, научно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исследовательских лабораторий, поликлиник, спортивно-оздоровительных сооружений закрытого типа: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бань, прачечных;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объектов торговли и общественного питания;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мотелей, гостиниц,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-гаражей, площадок и сооружений для хранения общественного и индивидуального транспорта;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пожарных депо, местных и транзитных коммуникаций, ЛЭП, электрических подстанций, нефте- и газопроводов, артезианских скважин для технического водоснабжения, водоохлаждающих сооружений для подготовки технической воды, канализационных насосных станций, сооружений оборотного водоснабжения, автозаправочных станций, станций технического обслуживания автомобилей;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4" w:lineRule="exact"/>
        <w:ind w:left="20" w:righ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сельхозугодий для выращивания технических культур, не используемых для продуктов питания.</w:t>
      </w:r>
    </w:p>
    <w:p w:rsidR="00372AF0" w:rsidRPr="002202FE" w:rsidRDefault="007F1E03">
      <w:pPr>
        <w:pStyle w:val="3"/>
        <w:numPr>
          <w:ilvl w:val="0"/>
          <w:numId w:val="16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разрешается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372AF0" w:rsidRPr="002202FE" w:rsidRDefault="007F1E03">
      <w:pPr>
        <w:pStyle w:val="3"/>
        <w:numPr>
          <w:ilvl w:val="0"/>
          <w:numId w:val="16"/>
        </w:numPr>
        <w:shd w:val="clear" w:color="auto" w:fill="auto"/>
        <w:spacing w:after="176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защитной зоны.</w:t>
      </w:r>
    </w:p>
    <w:p w:rsidR="00372AF0" w:rsidRPr="002202FE" w:rsidRDefault="007F1E03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176"/>
        <w:ind w:left="20" w:right="2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2202F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на территории санитарно-защитных зон кладбищ</w:t>
      </w:r>
      <w:bookmarkEnd w:id="1"/>
    </w:p>
    <w:p w:rsidR="00372AF0" w:rsidRPr="002202FE" w:rsidRDefault="007F1E03">
      <w:pPr>
        <w:pStyle w:val="3"/>
        <w:shd w:val="clear" w:color="auto" w:fill="auto"/>
        <w:spacing w:after="0" w:line="259" w:lineRule="exact"/>
        <w:ind w:left="20" w:right="20" w:firstLine="14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</w:t>
      </w:r>
    </w:p>
    <w:p w:rsidR="00372AF0" w:rsidRPr="002202FE" w:rsidRDefault="007F1E03">
      <w:pPr>
        <w:pStyle w:val="3"/>
        <w:shd w:val="clear" w:color="auto" w:fill="auto"/>
        <w:spacing w:after="0" w:line="259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101</w:t>
      </w:r>
    </w:p>
    <w:p w:rsidR="00372AF0" w:rsidRPr="002202FE" w:rsidRDefault="007F1E03">
      <w:pPr>
        <w:pStyle w:val="3"/>
        <w:shd w:val="clear" w:color="auto" w:fill="auto"/>
        <w:spacing w:after="0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объектов.</w:t>
      </w:r>
    </w:p>
    <w:p w:rsidR="00372AF0" w:rsidRPr="002202FE" w:rsidRDefault="007F1E03">
      <w:pPr>
        <w:pStyle w:val="3"/>
        <w:numPr>
          <w:ilvl w:val="0"/>
          <w:numId w:val="17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lastRenderedPageBreak/>
        <w:t xml:space="preserve">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42.13330.2011 «Градостроительство. Планировка и застройка городских и сельских поселений».</w:t>
      </w:r>
    </w:p>
    <w:p w:rsidR="00372AF0" w:rsidRPr="002202FE" w:rsidRDefault="007F1E03">
      <w:pPr>
        <w:pStyle w:val="3"/>
        <w:numPr>
          <w:ilvl w:val="0"/>
          <w:numId w:val="17"/>
        </w:numPr>
        <w:shd w:val="clear" w:color="auto" w:fill="auto"/>
        <w:spacing w:after="176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границах санитарно-защитной зоны кладбищ запрещается строительство новых жилых, общественных зданий, размещение спортивно-оздоровительных и санаторно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курортных зон.</w:t>
      </w:r>
    </w:p>
    <w:p w:rsidR="00372AF0" w:rsidRPr="002202FE" w:rsidRDefault="007F1E03">
      <w:pPr>
        <w:pStyle w:val="3"/>
        <w:shd w:val="clear" w:color="auto" w:fill="auto"/>
        <w:spacing w:after="184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75.3 Ограничения использования земельных участков и объектов капитального строительства на территории охранных зон объектов электросетевого хозяйства</w:t>
      </w:r>
    </w:p>
    <w:p w:rsidR="00372AF0" w:rsidRPr="002202FE" w:rsidRDefault="007F1E03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охранных зонах запрещается: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а) размещать любые объекты и предметы (материалы) в пределах,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б) размещать свалки.</w:t>
      </w:r>
    </w:p>
    <w:p w:rsidR="00372AF0" w:rsidRPr="002202FE" w:rsidRDefault="007F1E03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охранных зонах, установленных для объектов электросетевого хозяйства напряжением свше 1000 вольт, помимо действий, предусмотренных частью 2 настоящей статьи, запрещается: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а) складировать или размещать хранилища любых, в том числе горюче-смазочных, материалов;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372AF0" w:rsidRPr="002202FE" w:rsidRDefault="007F1E03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а) строительство, капитальный ремонт, реконструкция или снос зданий и сооружений;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б) горные, взрывные, мелиоративные работы, в том числе связанные с временным затоплением земель;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в) посадка и вырубка деревьев и кустарников;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д)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е)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372AF0" w:rsidRPr="002202FE" w:rsidRDefault="007F1E03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охранных зонах, установленных для объектов электросетевого хозяйства напряжением до 1000 вольт, помимо действий, предусмотренных частью 4 настоящей статьи, без письменного решения о согласовании сетевых организаций запрещается:</w:t>
      </w:r>
    </w:p>
    <w:p w:rsidR="00372AF0" w:rsidRPr="002202FE" w:rsidRDefault="007F1E03">
      <w:pPr>
        <w:pStyle w:val="3"/>
        <w:shd w:val="clear" w:color="auto" w:fill="auto"/>
        <w:tabs>
          <w:tab w:val="left" w:pos="641"/>
        </w:tabs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а)</w:t>
      </w:r>
      <w:r w:rsidRPr="002202FE">
        <w:rPr>
          <w:rFonts w:ascii="Times New Roman" w:hAnsi="Times New Roman" w:cs="Times New Roman"/>
          <w:sz w:val="24"/>
          <w:szCs w:val="24"/>
        </w:rPr>
        <w:tab/>
        <w:t>размещать детские и спортивные площадки, стадионы, рынки, торговые точки,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1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18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lastRenderedPageBreak/>
        <w:t>б) складировать или размещать хранилища любых, в том числе горюче-смазочных, материалов;</w:t>
      </w:r>
    </w:p>
    <w:p w:rsidR="00372AF0" w:rsidRPr="002202FE" w:rsidRDefault="007F1E03">
      <w:pPr>
        <w:pStyle w:val="3"/>
        <w:shd w:val="clear" w:color="auto" w:fill="auto"/>
        <w:spacing w:after="196" w:line="250" w:lineRule="exact"/>
        <w:ind w:left="20" w:right="18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372AF0" w:rsidRPr="002202FE" w:rsidRDefault="007F1E03">
      <w:pPr>
        <w:pStyle w:val="3"/>
        <w:shd w:val="clear" w:color="auto" w:fill="auto"/>
        <w:spacing w:after="165" w:line="230" w:lineRule="exact"/>
        <w:ind w:left="20" w:right="1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Глава 20.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ЭКОЛОГИЧЕСКИМ ТРЕБОВАНИЯМ</w:t>
      </w:r>
    </w:p>
    <w:p w:rsidR="00372AF0" w:rsidRPr="002202FE" w:rsidRDefault="007F1E03">
      <w:pPr>
        <w:pStyle w:val="3"/>
        <w:shd w:val="clear" w:color="auto" w:fill="auto"/>
        <w:spacing w:after="92" w:line="250" w:lineRule="exact"/>
        <w:ind w:left="20" w:right="1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76. Ограничения использования земельных участков и объектов капитального строительства на территории зон охраны водоемов</w:t>
      </w:r>
    </w:p>
    <w:p w:rsidR="00372AF0" w:rsidRPr="002202FE" w:rsidRDefault="007F1E03">
      <w:pPr>
        <w:pStyle w:val="3"/>
        <w:numPr>
          <w:ilvl w:val="0"/>
          <w:numId w:val="19"/>
        </w:numPr>
        <w:shd w:val="clear" w:color="auto" w:fill="auto"/>
        <w:spacing w:after="101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Ограничения на водных объектах общего пользования</w:t>
      </w:r>
    </w:p>
    <w:p w:rsidR="00372AF0" w:rsidRPr="002202FE" w:rsidRDefault="007F1E03">
      <w:pPr>
        <w:pStyle w:val="3"/>
        <w:numPr>
          <w:ilvl w:val="0"/>
          <w:numId w:val="20"/>
        </w:numPr>
        <w:shd w:val="clear" w:color="auto" w:fill="auto"/>
        <w:spacing w:after="0" w:line="250" w:lineRule="exact"/>
        <w:ind w:left="20" w:right="1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Земли, покрытые поверхностными водами, сосредоточенными в водных объектах, а также земли, занятые гидротехническими и иными сооружениями, расположенными на водных объектах, относятся к землям водного фонда.</w:t>
      </w:r>
    </w:p>
    <w:p w:rsidR="00372AF0" w:rsidRPr="002202FE" w:rsidRDefault="007F1E03">
      <w:pPr>
        <w:pStyle w:val="3"/>
        <w:numPr>
          <w:ilvl w:val="0"/>
          <w:numId w:val="20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Зона «В-1» включает в себя акваторию рек База, Кичесу, Ача и Иштиряк.</w:t>
      </w:r>
    </w:p>
    <w:p w:rsidR="00372AF0" w:rsidRPr="002202FE" w:rsidRDefault="007F1E03">
      <w:pPr>
        <w:pStyle w:val="3"/>
        <w:numPr>
          <w:ilvl w:val="0"/>
          <w:numId w:val="20"/>
        </w:numPr>
        <w:shd w:val="clear" w:color="auto" w:fill="auto"/>
        <w:spacing w:after="0" w:line="250" w:lineRule="exact"/>
        <w:ind w:left="20" w:right="1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Порядок использования и охраны земель водного фонда определяется Земельным кодексом Российской Федерации и Водным кодексом № 74 -ФЗ.</w:t>
      </w:r>
    </w:p>
    <w:p w:rsidR="00372AF0" w:rsidRPr="002202FE" w:rsidRDefault="007F1E03">
      <w:pPr>
        <w:pStyle w:val="3"/>
        <w:numPr>
          <w:ilvl w:val="0"/>
          <w:numId w:val="20"/>
        </w:numPr>
        <w:shd w:val="clear" w:color="auto" w:fill="auto"/>
        <w:spacing w:after="212" w:line="250" w:lineRule="exact"/>
        <w:ind w:left="20" w:right="1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Республики Башкортостан</w:t>
      </w:r>
    </w:p>
    <w:p w:rsidR="00372AF0" w:rsidRPr="002202FE" w:rsidRDefault="007F1E03">
      <w:pPr>
        <w:pStyle w:val="3"/>
        <w:numPr>
          <w:ilvl w:val="0"/>
          <w:numId w:val="19"/>
        </w:numPr>
        <w:shd w:val="clear" w:color="auto" w:fill="auto"/>
        <w:spacing w:after="221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Ограничения на территории водоохранной зоны</w:t>
      </w:r>
    </w:p>
    <w:p w:rsidR="00372AF0" w:rsidRPr="002202FE" w:rsidRDefault="007F1E03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1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372AF0" w:rsidRPr="002202FE" w:rsidRDefault="007F1E03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1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До разработки и утверждения проектов зон охраны водных объектов СП </w:t>
      </w:r>
      <w:r w:rsidR="00A755B9" w:rsidRPr="002202FE">
        <w:rPr>
          <w:rFonts w:ascii="Times New Roman" w:hAnsi="Times New Roman" w:cs="Times New Roman"/>
          <w:sz w:val="24"/>
          <w:szCs w:val="24"/>
        </w:rPr>
        <w:t>Бишкураевский</w:t>
      </w:r>
      <w:r w:rsidR="00BA4E44" w:rsidRPr="002202FE">
        <w:rPr>
          <w:rFonts w:ascii="Times New Roman" w:hAnsi="Times New Roman" w:cs="Times New Roman"/>
          <w:sz w:val="24"/>
          <w:szCs w:val="24"/>
        </w:rPr>
        <w:t xml:space="preserve"> </w:t>
      </w:r>
      <w:r w:rsidRPr="002202FE">
        <w:rPr>
          <w:rFonts w:ascii="Times New Roman" w:hAnsi="Times New Roman" w:cs="Times New Roman"/>
          <w:sz w:val="24"/>
          <w:szCs w:val="24"/>
        </w:rPr>
        <w:t>сельсовет МР Илишевский район РБ границы зон охраны водоемов зафиксированы в соответствии с требованиями Водного Кодекса РФ №74-ФЗ.</w:t>
      </w:r>
    </w:p>
    <w:p w:rsidR="00372AF0" w:rsidRPr="002202FE" w:rsidRDefault="007F1E03">
      <w:pPr>
        <w:pStyle w:val="3"/>
        <w:numPr>
          <w:ilvl w:val="0"/>
          <w:numId w:val="21"/>
        </w:numPr>
        <w:shd w:val="clear" w:color="auto" w:fill="auto"/>
        <w:spacing w:after="13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Перечень рек </w:t>
      </w:r>
      <w:r w:rsidRPr="002202FE">
        <w:rPr>
          <w:rStyle w:val="ac"/>
          <w:rFonts w:ascii="Times New Roman" w:hAnsi="Times New Roman" w:cs="Times New Roman"/>
          <w:sz w:val="24"/>
          <w:szCs w:val="24"/>
        </w:rPr>
        <w:t>Сп</w:t>
      </w:r>
      <w:r w:rsidRPr="002202FE">
        <w:rPr>
          <w:rFonts w:ascii="Times New Roman" w:hAnsi="Times New Roman" w:cs="Times New Roman"/>
          <w:sz w:val="24"/>
          <w:szCs w:val="24"/>
        </w:rPr>
        <w:t xml:space="preserve"> </w:t>
      </w:r>
      <w:r w:rsidR="00A755B9" w:rsidRPr="002202FE">
        <w:rPr>
          <w:rFonts w:ascii="Times New Roman" w:hAnsi="Times New Roman" w:cs="Times New Roman"/>
          <w:sz w:val="24"/>
          <w:szCs w:val="24"/>
        </w:rPr>
        <w:t>Бишкураевский</w:t>
      </w:r>
      <w:r w:rsidR="00BA4E44" w:rsidRPr="002202FE">
        <w:rPr>
          <w:rFonts w:ascii="Times New Roman" w:hAnsi="Times New Roman" w:cs="Times New Roman"/>
          <w:sz w:val="24"/>
          <w:szCs w:val="24"/>
        </w:rPr>
        <w:t xml:space="preserve"> </w:t>
      </w:r>
      <w:r w:rsidRPr="002202FE">
        <w:rPr>
          <w:rFonts w:ascii="Times New Roman" w:hAnsi="Times New Roman" w:cs="Times New Roman"/>
          <w:sz w:val="24"/>
          <w:szCs w:val="24"/>
        </w:rPr>
        <w:t>сельсовет МР Илишевский район РБ: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3"/>
        <w:gridCol w:w="2981"/>
        <w:gridCol w:w="3130"/>
      </w:tblGrid>
      <w:tr w:rsidR="00372AF0" w:rsidRPr="002202FE">
        <w:trPr>
          <w:trHeight w:hRule="exact" w:val="39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Ширина водоохраной зоны, 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Ширина береговой полосы, м</w:t>
            </w:r>
          </w:p>
        </w:tc>
      </w:tr>
      <w:tr w:rsidR="00372AF0" w:rsidRPr="002202FE">
        <w:trPr>
          <w:trHeight w:hRule="exact" w:val="37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 w:rsidP="00422DD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р.</w:t>
            </w:r>
            <w:r w:rsidR="00422DD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Бият - Язы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422DD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F0" w:rsidRPr="002202FE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2AF0" w:rsidRPr="002202FE">
        <w:trPr>
          <w:trHeight w:hRule="exact" w:val="38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 w:rsidP="00422DD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р.</w:t>
            </w:r>
            <w:r w:rsidR="00422DD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Ташчишма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7F1E03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2AF0" w:rsidRPr="002202FE">
        <w:trPr>
          <w:trHeight w:hRule="exact" w:val="37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372AF0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372AF0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372AF0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F0" w:rsidRPr="002202FE">
        <w:trPr>
          <w:trHeight w:hRule="exact" w:val="39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372AF0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AF0" w:rsidRPr="002202FE" w:rsidRDefault="00372AF0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F0" w:rsidRPr="002202FE" w:rsidRDefault="00372AF0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AF0" w:rsidRPr="002202FE" w:rsidRDefault="007F1E03">
      <w:pPr>
        <w:pStyle w:val="a8"/>
        <w:framePr w:w="9523" w:wrap="notBeside" w:vAnchor="text" w:hAnchor="text" w:xAlign="center" w:y="1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На речке Иштиряк построено водохранилище. Водоохранная зона водохранилища - 50м.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уклона, 40 метров для уклона до 3° и 50 метров для уклона 3° и более.</w:t>
      </w:r>
    </w:p>
    <w:p w:rsidR="00372AF0" w:rsidRPr="002202FE" w:rsidRDefault="00372AF0">
      <w:pPr>
        <w:rPr>
          <w:rFonts w:ascii="Times New Roman" w:hAnsi="Times New Roman" w:cs="Times New Roman"/>
        </w:rPr>
      </w:pPr>
    </w:p>
    <w:p w:rsidR="00372AF0" w:rsidRPr="002202FE" w:rsidRDefault="007F1E03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Для земельных участков и объектов капитального строительства, расположенных в водоохранных зонах рек и других водных объектов, устанавливаются виды запрещенного использования.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водоохранных зонах запрещается: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использование сточных вод для удобрения почв;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размещение кладбищ, скотомогильников, мест захоронения отходов производства и </w:t>
      </w:r>
      <w:r w:rsidRPr="002202FE">
        <w:rPr>
          <w:rFonts w:ascii="Times New Roman" w:hAnsi="Times New Roman" w:cs="Times New Roman"/>
          <w:sz w:val="24"/>
          <w:szCs w:val="24"/>
        </w:rPr>
        <w:lastRenderedPageBreak/>
        <w:t>потребления, химических, взрывчатых, токсичных, отравляющих и ядовитых веществ, пунктов захоронения радиоактивных отходов;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осуществление авиационных мер по борьбе с вредителями и болезнями растений;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размещение специализированных хранилищ пестицидов и агрохимикатов, применение пестицидов и агрохимикатов;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сброс сточных, в том числе дренажных, вод;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2395-I "О недрах").</w:t>
      </w:r>
    </w:p>
    <w:p w:rsidR="00372AF0" w:rsidRPr="002202FE" w:rsidRDefault="007F1E03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Режим использования водоохранных зон предусматривает строго нормированный выпас скота, организацию мест для водопоя скота, на пахотных массивах должны использоваться приемы обработки почв, исключающие возникновение всех видов эррозии почв.</w:t>
      </w:r>
    </w:p>
    <w:p w:rsidR="00372AF0" w:rsidRPr="002202FE" w:rsidRDefault="007F1E03">
      <w:pPr>
        <w:pStyle w:val="3"/>
        <w:numPr>
          <w:ilvl w:val="0"/>
          <w:numId w:val="21"/>
        </w:numPr>
        <w:shd w:val="clear" w:color="auto" w:fill="auto"/>
        <w:spacing w:after="212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границах водоохранных зон допускаются проектирование,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фонда, с использованием процедур публичных слушаний, определенных Главой 8 настоящих Правил.</w:t>
      </w:r>
    </w:p>
    <w:p w:rsidR="00372AF0" w:rsidRPr="002202FE" w:rsidRDefault="007F1E03">
      <w:pPr>
        <w:pStyle w:val="11"/>
        <w:keepNext/>
        <w:keepLines/>
        <w:numPr>
          <w:ilvl w:val="0"/>
          <w:numId w:val="19"/>
        </w:numPr>
        <w:shd w:val="clear" w:color="auto" w:fill="auto"/>
        <w:tabs>
          <w:tab w:val="left" w:pos="573"/>
        </w:tabs>
        <w:spacing w:before="0" w:after="221" w:line="21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2202FE">
        <w:rPr>
          <w:rFonts w:ascii="Times New Roman" w:hAnsi="Times New Roman" w:cs="Times New Roman"/>
          <w:sz w:val="24"/>
          <w:szCs w:val="24"/>
        </w:rPr>
        <w:t>Ограничения на территории прибрежной защитной полосы</w:t>
      </w:r>
      <w:bookmarkEnd w:id="2"/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Ширина прибрежной защитной полосы устанавливается в зависимости от уклона берега водного объекта в соответствии с требованиями Водного Кодекса РФ от 03.06.2006 г. №74-ФЗ.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1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На территориях населенных пунктов при наличии ливневой канализации и набережных, границы прибрежных защитных полос совпадают с парапетами набережных.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границах прибрежных защитных полос запрещаются: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использование сточных вод для удобрения почв;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осуществление авиационных мер по борьбе с вредителями и болезнями растений;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распашка земель;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lastRenderedPageBreak/>
        <w:t xml:space="preserve"> размещение отвалов размываемых грунтов;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212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выпас сельскохозяйственных животных и организация для них летних лагерей, ванн.</w:t>
      </w:r>
    </w:p>
    <w:p w:rsidR="00372AF0" w:rsidRPr="002202FE" w:rsidRDefault="007F1E03">
      <w:pPr>
        <w:pStyle w:val="3"/>
        <w:numPr>
          <w:ilvl w:val="0"/>
          <w:numId w:val="19"/>
        </w:numPr>
        <w:shd w:val="clear" w:color="auto" w:fill="auto"/>
        <w:tabs>
          <w:tab w:val="left" w:pos="578"/>
        </w:tabs>
        <w:spacing w:after="221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Береговая полоса</w:t>
      </w:r>
    </w:p>
    <w:p w:rsidR="00372AF0" w:rsidRPr="002202FE" w:rsidRDefault="007F1E03">
      <w:pPr>
        <w:pStyle w:val="3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50" w:lineRule="exact"/>
        <w:ind w:left="20" w:right="20" w:firstLine="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Зона «В-2» выделена для общего пользования вдоль береговой линии водных объектов, находящихся на территории СП </w:t>
      </w:r>
      <w:r w:rsidR="00A755B9" w:rsidRPr="002202FE">
        <w:rPr>
          <w:rFonts w:ascii="Times New Roman" w:hAnsi="Times New Roman" w:cs="Times New Roman"/>
          <w:sz w:val="24"/>
          <w:szCs w:val="24"/>
        </w:rPr>
        <w:t>Бишкураевский</w:t>
      </w:r>
      <w:r w:rsidR="00BA4E44" w:rsidRPr="002202FE">
        <w:rPr>
          <w:rFonts w:ascii="Times New Roman" w:hAnsi="Times New Roman" w:cs="Times New Roman"/>
          <w:sz w:val="24"/>
          <w:szCs w:val="24"/>
        </w:rPr>
        <w:t xml:space="preserve"> </w:t>
      </w:r>
      <w:r w:rsidRPr="002202FE">
        <w:rPr>
          <w:rFonts w:ascii="Times New Roman" w:hAnsi="Times New Roman" w:cs="Times New Roman"/>
          <w:sz w:val="24"/>
          <w:szCs w:val="24"/>
        </w:rPr>
        <w:t>сельсовет МР Илишевский район РБ.</w:t>
      </w:r>
    </w:p>
    <w:p w:rsidR="00372AF0" w:rsidRPr="002202FE" w:rsidRDefault="007F1E03">
      <w:pPr>
        <w:pStyle w:val="3"/>
        <w:numPr>
          <w:ilvl w:val="0"/>
          <w:numId w:val="22"/>
        </w:numPr>
        <w:shd w:val="clear" w:color="auto" w:fill="auto"/>
        <w:tabs>
          <w:tab w:val="left" w:pos="478"/>
        </w:tabs>
        <w:spacing w:after="176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десять километров, составляет 5 метров.</w:t>
      </w:r>
    </w:p>
    <w:p w:rsidR="00372AF0" w:rsidRPr="002202FE" w:rsidRDefault="007F1E03">
      <w:pPr>
        <w:pStyle w:val="3"/>
        <w:shd w:val="clear" w:color="auto" w:fill="auto"/>
        <w:tabs>
          <w:tab w:val="right" w:pos="9356"/>
        </w:tabs>
        <w:spacing w:after="0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77. Ограничения использования земельных участков и объектов капитального строительства на территории зон санитарной</w:t>
      </w:r>
      <w:r w:rsidRPr="002202FE">
        <w:rPr>
          <w:rFonts w:ascii="Times New Roman" w:hAnsi="Times New Roman" w:cs="Times New Roman"/>
          <w:sz w:val="24"/>
          <w:szCs w:val="24"/>
        </w:rPr>
        <w:tab/>
        <w:t>охраны</w:t>
      </w:r>
    </w:p>
    <w:p w:rsidR="00372AF0" w:rsidRPr="002202FE" w:rsidRDefault="007F1E03">
      <w:pPr>
        <w:pStyle w:val="3"/>
        <w:shd w:val="clear" w:color="auto" w:fill="auto"/>
        <w:spacing w:after="184" w:line="25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водопроводных сооружений</w:t>
      </w:r>
    </w:p>
    <w:p w:rsidR="00372AF0" w:rsidRPr="002202FE" w:rsidRDefault="007F1E03">
      <w:pPr>
        <w:pStyle w:val="3"/>
        <w:numPr>
          <w:ilvl w:val="0"/>
          <w:numId w:val="23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2.1.4.1110-02 «Зоны санитарной охраны источников водоснабжения и водопроводов питьевого назначения».</w:t>
      </w:r>
    </w:p>
    <w:p w:rsidR="00372AF0" w:rsidRPr="002202FE" w:rsidRDefault="007F1E03">
      <w:pPr>
        <w:pStyle w:val="3"/>
        <w:numPr>
          <w:ilvl w:val="0"/>
          <w:numId w:val="23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границах I пояса санитарной охраны источников водоснабжения и питьевого назначения запрещены все виды строительства, не имеющие непосредственного отношения к эксплуатации, реконструкции и расширению водопроводных сооружений.</w:t>
      </w:r>
    </w:p>
    <w:p w:rsidR="00372AF0" w:rsidRPr="002202FE" w:rsidRDefault="007F1E03">
      <w:pPr>
        <w:pStyle w:val="3"/>
        <w:numPr>
          <w:ilvl w:val="0"/>
          <w:numId w:val="23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границах II и III поясов санитарной охраны источников водоснабжения и питьевого назначения запрещено размещение следующих видов объектов: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tabs>
          <w:tab w:val="right" w:pos="9356"/>
        </w:tabs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объектов, вызывающие, химическое загрязнение (склады ядохимикатов, ГСМ, удобрений, мусора, накопителей, шламохранилищ, складирование</w:t>
      </w:r>
      <w:r w:rsidRPr="002202FE">
        <w:rPr>
          <w:rFonts w:ascii="Times New Roman" w:hAnsi="Times New Roman" w:cs="Times New Roman"/>
          <w:sz w:val="24"/>
          <w:szCs w:val="24"/>
        </w:rPr>
        <w:tab/>
        <w:t>мусора, промышленных отходов и т.д.);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объектов, вызывающие микробное загрязнение (кладбища, скотомогильники, поля ассенизации, поля фильтрации, навозохранилища, силосные траншеи, животноводческие и птицеводческие предприятия, пастбища и т.д.).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Граница второго и третьего поясов ЗСО определяется гидродинамическими расчетами.</w:t>
      </w:r>
    </w:p>
    <w:p w:rsidR="00372AF0" w:rsidRPr="002202FE" w:rsidRDefault="007F1E03">
      <w:pPr>
        <w:pStyle w:val="3"/>
        <w:numPr>
          <w:ilvl w:val="0"/>
          <w:numId w:val="23"/>
        </w:numPr>
        <w:shd w:val="clear" w:color="auto" w:fill="auto"/>
        <w:tabs>
          <w:tab w:val="right" w:pos="9356"/>
        </w:tabs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  <w:sectPr w:rsidR="00372AF0" w:rsidRPr="002202FE">
          <w:footerReference w:type="even" r:id="rId10"/>
          <w:footerReference w:type="default" r:id="rId11"/>
          <w:pgSz w:w="11909" w:h="16838"/>
          <w:pgMar w:top="846" w:right="1169" w:bottom="1090" w:left="1193" w:header="0" w:footer="3" w:gutter="0"/>
          <w:cols w:space="720"/>
          <w:noEndnote/>
          <w:titlePg/>
          <w:docGrid w:linePitch="360"/>
        </w:sectPr>
      </w:pPr>
      <w:r w:rsidRPr="002202FE">
        <w:rPr>
          <w:rFonts w:ascii="Times New Roman" w:hAnsi="Times New Roman" w:cs="Times New Roman"/>
          <w:sz w:val="24"/>
          <w:szCs w:val="24"/>
        </w:rPr>
        <w:t xml:space="preserve"> При осуществлении строительства, реконструкции обязательно</w:t>
      </w:r>
      <w:r w:rsidRPr="002202FE">
        <w:rPr>
          <w:rFonts w:ascii="Times New Roman" w:hAnsi="Times New Roman" w:cs="Times New Roman"/>
          <w:sz w:val="24"/>
          <w:szCs w:val="24"/>
        </w:rPr>
        <w:tab/>
        <w:t>наличие организованного водоснабжения, водоотведение, устройство водонепроницаемых выгребов, организация отвода поверхностных сточных вод с последующей очисткой. Размещение таких объектов допускается в пределах третьего пояса санитарной охраны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эпидемиологического надзора, выданного с учетом заключения органов геологического контроля.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lastRenderedPageBreak/>
        <w:t>1.Ограничения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42.13330.2011 «Градостроительство. Планировка и застройка городских и сельских поселений».</w:t>
      </w:r>
    </w:p>
    <w:p w:rsidR="00372AF0" w:rsidRPr="002202FE" w:rsidRDefault="007F1E03">
      <w:pPr>
        <w:pStyle w:val="3"/>
        <w:numPr>
          <w:ilvl w:val="0"/>
          <w:numId w:val="1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На территории зон затопления паводком 1%-й обеспеченности при применении видов разрешенного использования запрещается включение в их состав видов использования, действующих в водоохранной зоне, а также запрещены все виды использования без проведения мероприятий по инженерной подготовке территории, включающие защиту от затопления с помощью подсыпки территории до незатопляемых отметок.</w:t>
      </w:r>
    </w:p>
    <w:p w:rsidR="00372AF0" w:rsidRPr="002202FE" w:rsidRDefault="007F1E03">
      <w:pPr>
        <w:pStyle w:val="3"/>
        <w:numPr>
          <w:ilvl w:val="0"/>
          <w:numId w:val="1"/>
        </w:numPr>
        <w:shd w:val="clear" w:color="auto" w:fill="auto"/>
        <w:spacing w:after="18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На территории зон заболоченных территорий запрещены все виды использования без проведения мероприятий по инженерной подготовке территории.</w:t>
      </w:r>
    </w:p>
    <w:p w:rsidR="00372AF0" w:rsidRPr="002202FE" w:rsidRDefault="007F1E03">
      <w:pPr>
        <w:pStyle w:val="3"/>
        <w:shd w:val="clear" w:color="auto" w:fill="auto"/>
        <w:spacing w:after="18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79. Ограничения использования земельных участков и объектов капитального строительства на территории естественных ландшафтов и озелененных территорий, входящих в структуру природного комплекса</w:t>
      </w:r>
    </w:p>
    <w:p w:rsidR="00372AF0" w:rsidRPr="002202FE" w:rsidRDefault="007F1E03">
      <w:pPr>
        <w:pStyle w:val="3"/>
        <w:numPr>
          <w:ilvl w:val="0"/>
          <w:numId w:val="24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lastRenderedPageBreak/>
        <w:t xml:space="preserve">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42.13330.2011 «Градостроительство. Планировка и застройка городских и сельских поселений».</w:t>
      </w:r>
    </w:p>
    <w:p w:rsidR="00372AF0" w:rsidRPr="002202FE" w:rsidRDefault="007F1E03">
      <w:pPr>
        <w:pStyle w:val="3"/>
        <w:numPr>
          <w:ilvl w:val="0"/>
          <w:numId w:val="24"/>
        </w:numPr>
        <w:shd w:val="clear" w:color="auto" w:fill="auto"/>
        <w:spacing w:after="72" w:line="269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На территории лесопарков запрещено размещение всех видов объектов, за исключением объектов рекреационного обслуживания и объектов, связанных с существующим видом функционального использования и назначения территории.</w:t>
      </w:r>
    </w:p>
    <w:p w:rsidR="00372AF0" w:rsidRPr="002202FE" w:rsidRDefault="007F1E03">
      <w:pPr>
        <w:pStyle w:val="3"/>
        <w:numPr>
          <w:ilvl w:val="0"/>
          <w:numId w:val="24"/>
        </w:numPr>
        <w:shd w:val="clear" w:color="auto" w:fill="auto"/>
        <w:spacing w:after="199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На территории зон зеленых насаждений общего пользования запрещено размещение объектов, не связанных с основным существующим видом использования и назначения и назначения в зоне «ЗО» градостроительного регламента.</w:t>
      </w:r>
    </w:p>
    <w:p w:rsidR="00372AF0" w:rsidRPr="002202FE" w:rsidRDefault="007F1E03">
      <w:pPr>
        <w:pStyle w:val="3"/>
        <w:shd w:val="clear" w:color="auto" w:fill="auto"/>
        <w:tabs>
          <w:tab w:val="right" w:pos="9343"/>
        </w:tabs>
        <w:spacing w:after="0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Глава 21. ГРАДОСТРОИТЕЛЬНЫЕ РЕГЛАМЕНТЫ В ЧАСТИ ОГРАНИЧЕНИЙ ИСПОЛЬЗОВАНИЯ ЗЕМЕЛЬНЫХ УЧАСТКОВ И</w:t>
      </w:r>
      <w:r w:rsidRPr="002202FE">
        <w:rPr>
          <w:rFonts w:ascii="Times New Roman" w:hAnsi="Times New Roman" w:cs="Times New Roman"/>
          <w:sz w:val="24"/>
          <w:szCs w:val="24"/>
        </w:rPr>
        <w:tab/>
        <w:t>ОБЪЕКТОВ КАПИТАЛЬНОГО</w:t>
      </w:r>
    </w:p>
    <w:p w:rsidR="00372AF0" w:rsidRPr="002202FE" w:rsidRDefault="007F1E03">
      <w:pPr>
        <w:pStyle w:val="3"/>
        <w:shd w:val="clear" w:color="auto" w:fill="auto"/>
        <w:spacing w:after="196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СТРОИТЕЛЬСТВА НА ТЕРРИТОРИИ ЗОН ОХРАНЫ ОБЪЕКТОВ КУЛЬТУРНОГО НАСЛЕДИЯ И ГРАНИЦ ЗОН ОСОБОГО РЕГУЛИРОВАНИЯ ГРАДОСТРОИТЕЛЬНОЙ ДЕЯТЕЛЬНОСТИ</w:t>
      </w:r>
    </w:p>
    <w:p w:rsidR="00372AF0" w:rsidRPr="002202FE" w:rsidRDefault="007F1E03">
      <w:pPr>
        <w:pStyle w:val="3"/>
        <w:shd w:val="clear" w:color="auto" w:fill="auto"/>
        <w:spacing w:after="221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80. Виды работ по сохранению объектов культурного наследия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1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Основными работами по сохранению объектов культурного наследия являются: консервация, ремонт, реставрация, приспособление объекта культурного наследия для современного использования.</w:t>
      </w:r>
    </w:p>
    <w:p w:rsidR="00372AF0" w:rsidRPr="002202FE" w:rsidRDefault="007F1E03">
      <w:pPr>
        <w:pStyle w:val="3"/>
        <w:shd w:val="clear" w:color="auto" w:fill="auto"/>
        <w:tabs>
          <w:tab w:val="right" w:pos="9343"/>
        </w:tabs>
        <w:spacing w:after="0" w:line="250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Консервация объекта культурного наследия</w:t>
      </w:r>
      <w:r w:rsidRPr="002202FE">
        <w:rPr>
          <w:rFonts w:ascii="Times New Roman" w:hAnsi="Times New Roman" w:cs="Times New Roman"/>
          <w:sz w:val="24"/>
          <w:szCs w:val="24"/>
        </w:rPr>
        <w:tab/>
        <w:t>- научно-исследовательские,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изыскательские, проектные и производственные работы,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объекта, в том числе противоаварийные работы.</w:t>
      </w:r>
    </w:p>
    <w:p w:rsidR="00372AF0" w:rsidRPr="002202FE" w:rsidRDefault="007F1E03">
      <w:pPr>
        <w:pStyle w:val="3"/>
        <w:shd w:val="clear" w:color="auto" w:fill="auto"/>
        <w:tabs>
          <w:tab w:val="right" w:pos="9343"/>
        </w:tabs>
        <w:spacing w:after="0" w:line="250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Ремонт памятника - научно-исследовательские,</w:t>
      </w:r>
      <w:r w:rsidRPr="002202FE">
        <w:rPr>
          <w:rFonts w:ascii="Times New Roman" w:hAnsi="Times New Roman" w:cs="Times New Roman"/>
          <w:sz w:val="24"/>
          <w:szCs w:val="24"/>
        </w:rPr>
        <w:tab/>
        <w:t>изыскательские, проектные и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охраны.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элементов объекта культурного наследия, представляющих собой историко-культурную ценность.</w:t>
      </w:r>
    </w:p>
    <w:p w:rsidR="00372AF0" w:rsidRPr="002202FE" w:rsidRDefault="007F1E03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Функциональное использование объектов осуществляется на основании решения, согласованного и утвержденного соответствующими органами и учреждениями. Территория охранной зоны памятника архитектуры в плане может иметь следующие границы:</w:t>
      </w:r>
    </w:p>
    <w:p w:rsidR="00372AF0" w:rsidRPr="002202FE" w:rsidRDefault="007F1E03">
      <w:pPr>
        <w:pStyle w:val="3"/>
        <w:numPr>
          <w:ilvl w:val="0"/>
          <w:numId w:val="26"/>
        </w:numPr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Совпадать с историческими границами усадьбы;</w:t>
      </w:r>
    </w:p>
    <w:p w:rsidR="00372AF0" w:rsidRPr="002202FE" w:rsidRDefault="007F1E03">
      <w:pPr>
        <w:pStyle w:val="3"/>
        <w:numPr>
          <w:ilvl w:val="0"/>
          <w:numId w:val="26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Иметь границы в пределах величин, равных полуторной длине и ширине здания памятника, отстоящие от внешних углов здания, при отсутствии архивных документов;</w:t>
      </w:r>
    </w:p>
    <w:p w:rsidR="00372AF0" w:rsidRPr="002202FE" w:rsidRDefault="007F1E03">
      <w:pPr>
        <w:pStyle w:val="3"/>
        <w:numPr>
          <w:ilvl w:val="0"/>
          <w:numId w:val="26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. В границах кадастрового участка в случае приобретения права собственности на объект культурного наследия юридическими или физическими лицами, а также в случае постановки на учет вновь выявленных памятников, оформленных в собственность.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границах охранной зоны запрещена любая застройка для обеспечения сохранности визуального восприятия памятника архитектуры.</w:t>
      </w:r>
    </w:p>
    <w:p w:rsidR="00372AF0" w:rsidRPr="002202FE" w:rsidRDefault="007F1E03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случае расположения памятника архитектуры в глубине квартального пространства, новая застройка, планируемая в пределах данного квартала, не должна по периметру полностью закрывать обзор на памятник. Если соблюдение этого условия по объективным причинам невозможно, необходимо устройство в постройках арочных пролетов и т.п., открывающихся на памятник, при невозможности устройства пролетов - необходима установка специальных табличек-указателей.</w:t>
      </w:r>
    </w:p>
    <w:p w:rsidR="00372AF0" w:rsidRPr="002202FE" w:rsidRDefault="007F1E03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В случае приобретения права собственности на объект культурного наследия </w:t>
      </w:r>
      <w:r w:rsidRPr="002202FE">
        <w:rPr>
          <w:rFonts w:ascii="Times New Roman" w:hAnsi="Times New Roman" w:cs="Times New Roman"/>
          <w:sz w:val="24"/>
          <w:szCs w:val="24"/>
        </w:rPr>
        <w:lastRenderedPageBreak/>
        <w:t>(памятник архитектуры) юридическими или физическими лицами, обязательным условием является обеспечение доступа граждан к нему (в соотв. со ст. 7 Федерального закона «Об объектах культурного наследия народов Российской Федерации» №73-ФЗ). Режим доступа к памятнику архитектуры устанавливается собственником по согласованию с органом охраны объектов культурного наследия (в соотв. со ст. 52 Федерального закона «Об объектах культурного наследия народов Российской Федерации» №73-ФЗ). Обязательным условием приобретения права собственности юридическими и физическими лицами на объект культурного наследия - является приобретение права собственности не только на участок земли под зданием памятника, но также на земельный участок внутренней зоны охранной зоны памятника.</w:t>
      </w:r>
    </w:p>
    <w:p w:rsidR="00372AF0" w:rsidRPr="002202FE" w:rsidRDefault="007F1E03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границах охранной зоны памятников архитектуры запрещается: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нарушение облика объекта охраны при любых видах деятельности;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нарушение благоприятных условий визуального восприятия объекта;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ремонтные работы, опасные для физической сохранности памятника;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использование охранной зоны памятника под склады и производства взрывчатых и огнеопасных материалов;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использование памятника и его охранной зоны под производственные, складские объекты, гаражи (кроме памятников промышленной и инженерной архитектуры);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установка в пределах охранной зоны памятника временных объектов обслуживания: павильонов, малых архитектурных форм, наружной рекламы, нарушающих образ памятника; вырубка средообразующей растительности в пределах охранной зоны памятника.</w:t>
      </w:r>
    </w:p>
    <w:p w:rsidR="00372AF0" w:rsidRPr="002202FE" w:rsidRDefault="007F1E03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границах охранной зоны памятников архитектуры разрешается: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проектирование и проведение землеустроительных, земляных, строительных, мелиоративных, хозяйственных и иных работ по согласованию с органами охраны объектов культурного наследия, с соблюдением условий, установленных для охранной зоны;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работы, связанные с сохранением и восстановлением исторической планировки территорий, формирующих историческую среду и окружение памятников;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озеленение и благоустройство территории - устройство дорожек, пешеходных площадок, наружного освещения, установка стендов и витрин, относящихся к памятнику и не нарушающих его облик (по согласованию);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строительные и реконструктивные работы по инженерному оборудованию территории, не наносящие ущерба памятнику;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56" w:line="25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  <w:sectPr w:rsidR="00372AF0" w:rsidRPr="002202F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1285" w:right="1269" w:bottom="1046" w:left="1270" w:header="0" w:footer="3" w:gutter="0"/>
          <w:cols w:space="720"/>
          <w:noEndnote/>
          <w:titlePg/>
          <w:docGrid w:linePitch="360"/>
        </w:sectPr>
      </w:pPr>
      <w:r w:rsidRPr="002202FE">
        <w:rPr>
          <w:rFonts w:ascii="Times New Roman" w:hAnsi="Times New Roman" w:cs="Times New Roman"/>
          <w:sz w:val="24"/>
          <w:szCs w:val="24"/>
        </w:rPr>
        <w:t xml:space="preserve"> восстановление исторического характера озеленения; - устройство небольших автостоянок, связанных с функционированием памятника, по специальному </w:t>
      </w:r>
    </w:p>
    <w:p w:rsidR="00372AF0" w:rsidRPr="002202FE" w:rsidRDefault="007F1E03">
      <w:pPr>
        <w:pStyle w:val="3"/>
        <w:shd w:val="clear" w:color="auto" w:fill="auto"/>
        <w:spacing w:after="56" w:line="25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lastRenderedPageBreak/>
        <w:t>согласованию;</w:t>
      </w:r>
    </w:p>
    <w:p w:rsidR="00372AF0" w:rsidRPr="002202FE" w:rsidRDefault="007F1E03">
      <w:pPr>
        <w:pStyle w:val="3"/>
        <w:shd w:val="clear" w:color="auto" w:fill="auto"/>
        <w:spacing w:after="180" w:line="254" w:lineRule="exact"/>
        <w:ind w:left="20" w:right="20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- строительство объектов для обслуживания экскурсантов и туристов (по специальному согласованию).</w:t>
      </w:r>
    </w:p>
    <w:p w:rsidR="00372AF0" w:rsidRPr="002202FE" w:rsidRDefault="007F1E03">
      <w:pPr>
        <w:pStyle w:val="3"/>
        <w:shd w:val="clear" w:color="auto" w:fill="auto"/>
        <w:spacing w:after="184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82. Особые условия и мероприятия, необходимые для сохранности и эффективного использования памятников архитектуры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Для сохранности и эффективного использования памятников архитектуры необходимы особые условия и следующие мероприятия: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проектно-изыскательские и ремонтно-строительные работы, дорожные и другие виды землеобразующих работ, благоустройство территории и установка рекламы, осуществляемые по согласованию с соответствующим государственным органом охраны памятников;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закрепление границ охранной зоны в кадастровом плане;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вывод из охранной зоны памятников предприятий, мастерских, складов, гаражей (кроме памятников промышленной и инженерной архитектуры), несовместимых с функционированием памятника;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нейтрализация или снос дисгармонирующих с памятником объектов, расположенных в границах охранной зоны;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вывод с территории охранной зоны хозяйственных построек и объектов, нарушающих среду памятников;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реконструкция деградировавших озелененных пространств охранных зон;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соблюдение высотных соотношений, плотности посадок зеленых насаждений, обеспечивающих максимальное раскрытие и восприятие памятника;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4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проектирование и проведение всех разрешенных видов работ только на конкурсной основе;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180" w:line="254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проведение специальных исследований по выявлению и закреплению основных точек визуального восприятия объектов наследия.</w:t>
      </w:r>
    </w:p>
    <w:p w:rsidR="00372AF0" w:rsidRPr="002202FE" w:rsidRDefault="007F1E03">
      <w:pPr>
        <w:pStyle w:val="3"/>
        <w:shd w:val="clear" w:color="auto" w:fill="auto"/>
        <w:spacing w:after="184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83. Ограничения на территории охранных зон памятников истории и культуры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1.Охранная зона памятника истории - это территория памятника (в соответствии с проектом, по которому он был реализован). Охранная зона может включать участки прилегающих территорий общего пользования (парков, скверов, площадей и т.п.). Границы охранной зоны памятника закрепляются в кадастровом плане. Любая деятельность, намечаемая в пределах охранных зон памятников истории (например, установка в пределах охранной зоны памятника объектов павильонов, малых архитектурных форм, наружной рекламы), может осуществляться только по предварительному согласованию с соответствующими органами и учреждениями.</w:t>
      </w:r>
    </w:p>
    <w:p w:rsidR="00372AF0" w:rsidRPr="002202FE" w:rsidRDefault="007F1E03">
      <w:pPr>
        <w:pStyle w:val="3"/>
        <w:numPr>
          <w:ilvl w:val="0"/>
          <w:numId w:val="27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случае, когда здание (комплекс зданий) - памятник истории - является также и памятником архитектуры, в отношении него, по заключению государственной экспертизы,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архитектуры.</w:t>
      </w:r>
    </w:p>
    <w:p w:rsidR="00372AF0" w:rsidRPr="002202FE" w:rsidRDefault="007F1E03">
      <w:pPr>
        <w:pStyle w:val="3"/>
        <w:numPr>
          <w:ilvl w:val="0"/>
          <w:numId w:val="27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случае, когда памятник истории является произведением монументального искусства, скульптурной композицией, мемориальным комплексом и т.п., проведение работ по его сохранению, благоустройство его территории осуществляется в соответствии с проектом, согласованным и утвержденным органами охраны объектов культурного наследия.</w:t>
      </w:r>
    </w:p>
    <w:p w:rsidR="00372AF0" w:rsidRPr="002202FE" w:rsidRDefault="007F1E03">
      <w:pPr>
        <w:pStyle w:val="3"/>
        <w:numPr>
          <w:ilvl w:val="0"/>
          <w:numId w:val="27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случае приобретения права собственности на объект культурного наследия (памятник истории) юридическими или физическими лицами, обязательным условием является обеспечение доступа граждан к нему (в соотв. со ст. 7 Федерального закона «Об объектах культурного наследия народов Российской Федерации» №73-ФЗ). Режим доступа к памятнику архитектуры устанавливается собственником по согласованию с органом охраны объектов культурного наследия (в соответствии со ст. 52 Федерального закона «Об объектах культурного наследия народов Российской Федерации» №73-ФЗ). Обязательным условием приобретения права собственности юридическими и физическими лицами на объект культурного наследия - памятник истории - является </w:t>
      </w:r>
      <w:r w:rsidRPr="002202FE">
        <w:rPr>
          <w:rFonts w:ascii="Times New Roman" w:hAnsi="Times New Roman" w:cs="Times New Roman"/>
          <w:sz w:val="24"/>
          <w:szCs w:val="24"/>
        </w:rPr>
        <w:lastRenderedPageBreak/>
        <w:t>приобретение права собственности на территорию памятника - его охранную зону (за исключением территорий общего пользования).</w:t>
      </w:r>
    </w:p>
    <w:p w:rsidR="00372AF0" w:rsidRPr="002202FE" w:rsidRDefault="007F1E03">
      <w:pPr>
        <w:pStyle w:val="3"/>
        <w:numPr>
          <w:ilvl w:val="0"/>
          <w:numId w:val="27"/>
        </w:numPr>
        <w:shd w:val="clear" w:color="auto" w:fill="auto"/>
        <w:tabs>
          <w:tab w:val="left" w:pos="314"/>
        </w:tabs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границах охранной зоны памятников истории запрещается: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нарушение облика объекта охраны при любых видах деятельности;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нарушение благоприятных условий визуального восприятия объекта;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ремонтные работы, опасные для физической сохранности памятника;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184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использование охранной зоны памятника под склады и производства взрывчатых и огнеопасных материалов.</w:t>
      </w:r>
    </w:p>
    <w:p w:rsidR="00372AF0" w:rsidRPr="002202FE" w:rsidRDefault="007F1E03">
      <w:pPr>
        <w:pStyle w:val="3"/>
        <w:shd w:val="clear" w:color="auto" w:fill="auto"/>
        <w:spacing w:after="18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84. Ограничения использования земельных участков и объектов капитального строительства на территории зоны ценного историко-природного ландшафта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1.Общий режим охраняемых природных территорий в пределах исторической застройки города заключается в сохранении и восстановлении архитектурно-ландшафтных исторических комплексов, в развитии природоохранной и рекреационной функции.</w:t>
      </w:r>
    </w:p>
    <w:p w:rsidR="00372AF0" w:rsidRPr="002202FE" w:rsidRDefault="007F1E03">
      <w:pPr>
        <w:pStyle w:val="3"/>
        <w:numPr>
          <w:ilvl w:val="0"/>
          <w:numId w:val="28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границах зоны ценного историко-природного ландшафта разрешается: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проектирование отдельно стоящих, тактично вписанных в ландшафт культовых построек, небольших зданий культурного назначения (музеев, библиотек), плоскостных объектов и сооружений культурно-массового, спортивного и физкультурно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оздоровительного назначения, некапитальных парковых построек и павильонов, проведение землеустроительных, строительных, мелиоративных, хозяйственных и иных работ, при условии сохранения растительности ценных сортов и деревьев ценных пород, а также по согласованию с природоохранными органами и органами охраны культурного наследия, и связанных, как правило, с воссозданием утраченных объектов, имеющих историческую и эстетическую ценность, строительными и ремонтными работами, прокладкой инженерных коммуникаций, при условии, что после их завершения охраняемый ландшафт не будет искажен;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освоение подземного пространства при условии устройства возводимых подземных сооружений в существующий рельеф местности. При проектировании и строительстве метрополитена наземные вестибюли станций метрополитена, вентиляционные и вертикальные проходческие шахты, наклонные ходы, места выходов подземных тоннелей на поверхность земли, мосты, эстакады необходимо размещать так, чтобы расчётная мульда оседания грунта была вне территории зоны исторически ценного ландшафта.</w:t>
      </w:r>
    </w:p>
    <w:p w:rsidR="00372AF0" w:rsidRPr="002202FE" w:rsidRDefault="007F1E03">
      <w:pPr>
        <w:pStyle w:val="3"/>
        <w:numPr>
          <w:ilvl w:val="0"/>
          <w:numId w:val="28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границах зоны ценного историко-природного ландшафта запрещается: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нарушение предметов и объектов охраны при любых видах деятельности;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изменения функционального назначения зон исторически ценных ландшафтов;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строительство новых капитальных зданий и сооружений, не связанных с функциональным назначением зоны;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значительное изменение рельефа и вырубка зеленых насаждений, за исключением санитарных рубок;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45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устройство свалок.</w:t>
      </w:r>
    </w:p>
    <w:p w:rsidR="00372AF0" w:rsidRPr="002202FE" w:rsidRDefault="007F1E03">
      <w:pPr>
        <w:pStyle w:val="3"/>
        <w:shd w:val="clear" w:color="auto" w:fill="auto"/>
        <w:spacing w:after="72" w:line="269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85. Особые условия и мероприятия, необходимые для сохранности и эффективного использования территорий, ценных историко-природных ландшафтов</w:t>
      </w:r>
    </w:p>
    <w:p w:rsidR="00372AF0" w:rsidRPr="002202FE" w:rsidRDefault="007F1E03">
      <w:pPr>
        <w:pStyle w:val="3"/>
        <w:shd w:val="clear" w:color="auto" w:fill="auto"/>
        <w:spacing w:after="0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Особыми условиями и мероприятиями, необходимыми для сохранности и эффективного использования территорий, ценных историко-природных ландшафтов являются: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разработка проектов благоустройства;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нейтрализация или устранение дисгармонирующих объектов;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-проведение природоохранных мероприятий, направленных на улучшение экологического состояния территории;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  <w:sectPr w:rsidR="00372AF0" w:rsidRPr="002202F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9" w:h="16838"/>
          <w:pgMar w:top="1285" w:right="1269" w:bottom="1046" w:left="1270" w:header="0" w:footer="3" w:gutter="0"/>
          <w:cols w:space="720"/>
          <w:noEndnote/>
          <w:docGrid w:linePitch="360"/>
        </w:sectPr>
      </w:pPr>
      <w:r w:rsidRPr="002202FE">
        <w:rPr>
          <w:rFonts w:ascii="Times New Roman" w:hAnsi="Times New Roman" w:cs="Times New Roman"/>
          <w:sz w:val="24"/>
          <w:szCs w:val="24"/>
        </w:rPr>
        <w:t>-проведение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ландшафтов.</w:t>
      </w:r>
    </w:p>
    <w:p w:rsidR="00372AF0" w:rsidRPr="002202FE" w:rsidRDefault="007F1E03">
      <w:pPr>
        <w:pStyle w:val="3"/>
        <w:shd w:val="clear" w:color="auto" w:fill="auto"/>
        <w:spacing w:after="79" w:line="27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lastRenderedPageBreak/>
        <w:t>Статья 86. Ограничения использования земельных участков и объектов капитального строительства на территории зоны охраняемого археологического культурного слоя</w:t>
      </w:r>
    </w:p>
    <w:p w:rsidR="00372AF0" w:rsidRPr="002202FE" w:rsidRDefault="007F1E03">
      <w:pPr>
        <w:pStyle w:val="3"/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1.Охранные зоны объектов археологии представляют собой территории с границами в плане, устанавливаемыми в пределах границ земельных участков археологических </w:t>
      </w:r>
      <w:r w:rsidRPr="002202FE">
        <w:rPr>
          <w:rFonts w:ascii="Times New Roman" w:hAnsi="Times New Roman" w:cs="Times New Roman"/>
          <w:sz w:val="24"/>
          <w:szCs w:val="24"/>
        </w:rPr>
        <w:lastRenderedPageBreak/>
        <w:t>памятников согласно архивным данным.</w:t>
      </w:r>
    </w:p>
    <w:p w:rsidR="00372AF0" w:rsidRPr="002202FE" w:rsidRDefault="007F1E03">
      <w:pPr>
        <w:pStyle w:val="3"/>
        <w:numPr>
          <w:ilvl w:val="0"/>
          <w:numId w:val="29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границах зоны охраняемого археологического культурного слоя разрешается: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музеефикация археологических территорий, их объектов (памятников), предметов и элементов;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реставрация памятников по согласованию и при условии сохранения предметов (элементов) охраны;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мероприятия, необходимые для сохранения археологического наследия;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использование археологических земель и их объектов в пределах зон охраны, не связанных с научным изучением, при условии, что использование не наносит ущерба сохранности памятников и археологических территорий, их целостности, не может привести к изменению внешнего вида памятников и расхищению содержащихся в них предметов, не нарушает их историко-художественной, композиционно-видовой, объемно</w:t>
      </w:r>
      <w:r w:rsidRPr="002202FE">
        <w:rPr>
          <w:rFonts w:ascii="Times New Roman" w:hAnsi="Times New Roman" w:cs="Times New Roman"/>
          <w:sz w:val="24"/>
          <w:szCs w:val="24"/>
        </w:rPr>
        <w:softHyphen/>
        <w:t>пространственной и ландшафтной ценности.</w:t>
      </w:r>
    </w:p>
    <w:p w:rsidR="00372AF0" w:rsidRPr="002202FE" w:rsidRDefault="007F1E03">
      <w:pPr>
        <w:pStyle w:val="3"/>
        <w:numPr>
          <w:ilvl w:val="0"/>
          <w:numId w:val="29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Любые проектные, строительные, дорожные, благоустроительные и другие виды земляных работ могут производиться только при наличии письменного разрешения Госоргана по охране памятников, после получения согласования документации и под его контролем. На территории участков, намеченных для производства работ, до их начала должна быть проведена предварительная экспертиза (разведочные шурфы, траншеи), на основании которой определяются необходимость и методика археологических исследований, а затем проведены полномасштабные археологические раскопки. При этом археологические исследования должны опережать проведение земляных работ на 1 -2 полевых сезона.</w:t>
      </w:r>
    </w:p>
    <w:p w:rsidR="00372AF0" w:rsidRPr="002202FE" w:rsidRDefault="007F1E03">
      <w:pPr>
        <w:pStyle w:val="3"/>
        <w:numPr>
          <w:ilvl w:val="0"/>
          <w:numId w:val="29"/>
        </w:numPr>
        <w:shd w:val="clear" w:color="auto" w:fill="auto"/>
        <w:spacing w:after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В границах зоны охраняемого археологического культурного слоя запрещается: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все виды земляных, строительных работ и хозяйственной деятельности, нарушающие предметы, элементы и объекты охраняемого археологического слоя;</w:t>
      </w:r>
    </w:p>
    <w:p w:rsidR="00372AF0" w:rsidRPr="002202FE" w:rsidRDefault="007F1E03">
      <w:pPr>
        <w:pStyle w:val="3"/>
        <w:shd w:val="clear" w:color="auto" w:fill="auto"/>
        <w:spacing w:after="180" w:line="250" w:lineRule="exact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-- вырубка ландшафтообразующей и средообразующей растительности.</w:t>
      </w:r>
    </w:p>
    <w:p w:rsidR="00372AF0" w:rsidRPr="002202FE" w:rsidRDefault="007F1E03">
      <w:pPr>
        <w:pStyle w:val="3"/>
        <w:shd w:val="clear" w:color="auto" w:fill="auto"/>
        <w:spacing w:after="176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87. Особые условия и мероприятия, необходимые для сохранности предметов, элементов и объектов охраняемого археологического слоя</w:t>
      </w:r>
    </w:p>
    <w:p w:rsidR="00372AF0" w:rsidRPr="002202FE" w:rsidRDefault="007F1E03">
      <w:pPr>
        <w:pStyle w:val="3"/>
        <w:shd w:val="clear" w:color="auto" w:fill="auto"/>
        <w:spacing w:after="0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Особыми условиями и мероприятиями, необходимыми для сохранности предметов, элементов и объектов охраняемого археологического слоя, являются: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закрепление границ охраняемых территорий археологического слоя в кадастровых планах;</w:t>
      </w:r>
    </w:p>
    <w:p w:rsidR="00372AF0" w:rsidRPr="002202FE" w:rsidRDefault="007F1E03">
      <w:pPr>
        <w:pStyle w:val="3"/>
        <w:numPr>
          <w:ilvl w:val="0"/>
          <w:numId w:val="13"/>
        </w:numPr>
        <w:shd w:val="clear" w:color="auto" w:fill="auto"/>
        <w:spacing w:after="212" w:line="250" w:lineRule="exact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включение сведений об археологических территориях и их объектах в градостроительную и проектную документацию.</w:t>
      </w:r>
    </w:p>
    <w:p w:rsidR="00372AF0" w:rsidRPr="002202FE" w:rsidRDefault="007F1E03">
      <w:pPr>
        <w:pStyle w:val="3"/>
        <w:shd w:val="clear" w:color="auto" w:fill="auto"/>
        <w:spacing w:after="221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Статья 88. Специальная охранная зона объектов археологии</w:t>
      </w:r>
    </w:p>
    <w:p w:rsidR="00372AF0" w:rsidRPr="002202FE" w:rsidRDefault="007F1E03">
      <w:pPr>
        <w:pStyle w:val="3"/>
        <w:numPr>
          <w:ilvl w:val="0"/>
          <w:numId w:val="30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>Специальная охранная зона объектов археологии предназначена для охраны территорий вероятного нахождения памятников археологии - древних поселений, селищ, могильников, погребений, а также археологических объектов, считающихся в большей степени разрушенными.</w:t>
      </w:r>
    </w:p>
    <w:p w:rsidR="00372AF0" w:rsidRPr="002202FE" w:rsidRDefault="007F1E03">
      <w:pPr>
        <w:pStyle w:val="3"/>
        <w:numPr>
          <w:ilvl w:val="0"/>
          <w:numId w:val="30"/>
        </w:numPr>
        <w:shd w:val="clear" w:color="auto" w:fill="auto"/>
        <w:spacing w:after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2202FE">
        <w:rPr>
          <w:rFonts w:ascii="Times New Roman" w:hAnsi="Times New Roman" w:cs="Times New Roman"/>
          <w:sz w:val="24"/>
          <w:szCs w:val="24"/>
        </w:rPr>
        <w:t xml:space="preserve"> В случае обнаружения археологических находок в процессе строительных, дорожных, благоустроительных и других видов земляных работ, физические или юридические лица, ответственные за проведение данных работ, обязаны незамедлительно приостановить работы и сообщить о находке в Госорган по охране памятников. В свою очередь, Госорган по охране памятников имеет право приостановки земляных работ при обнаружении археологических находок и исторического культурного слоя. В дальнейшем по отношению к выявленным археологическим объектам и их охранным территориям устанавливаются ограничения.</w:t>
      </w:r>
    </w:p>
    <w:sectPr w:rsidR="00372AF0" w:rsidRPr="002202FE" w:rsidSect="00491B53">
      <w:type w:val="continuous"/>
      <w:pgSz w:w="11909" w:h="16838"/>
      <w:pgMar w:top="646" w:right="1272" w:bottom="1121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CE9" w:rsidRDefault="00235CE9">
      <w:r>
        <w:separator/>
      </w:r>
    </w:p>
  </w:endnote>
  <w:endnote w:type="continuationSeparator" w:id="1">
    <w:p w:rsidR="00235CE9" w:rsidRDefault="0023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9E6FB3">
    <w:pPr>
      <w:rPr>
        <w:sz w:val="2"/>
        <w:szCs w:val="2"/>
      </w:rPr>
    </w:pPr>
    <w:r w:rsidRPr="009E6F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6.95pt;margin-top:814.85pt;width:15.3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9E6FB3">
                <w:pPr>
                  <w:pStyle w:val="a6"/>
                  <w:shd w:val="clear" w:color="auto" w:fill="auto"/>
                  <w:spacing w:line="240" w:lineRule="auto"/>
                </w:pPr>
                <w:r w:rsidRPr="009E6FB3">
                  <w:fldChar w:fldCharType="begin"/>
                </w:r>
                <w:r w:rsidR="007F1E03">
                  <w:instrText xml:space="preserve"> PAGE \* MERGEFORMAT </w:instrText>
                </w:r>
                <w:r w:rsidRPr="009E6FB3">
                  <w:fldChar w:fldCharType="separate"/>
                </w:r>
                <w:r w:rsidR="00422DD3" w:rsidRPr="00422DD3">
                  <w:rPr>
                    <w:rStyle w:val="95pt"/>
                    <w:noProof/>
                  </w:rPr>
                  <w:t>86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9E6FB3">
    <w:pPr>
      <w:rPr>
        <w:sz w:val="2"/>
        <w:szCs w:val="2"/>
      </w:rPr>
    </w:pPr>
    <w:r w:rsidRPr="009E6F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16.95pt;margin-top:814.85pt;width:15.35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9E6FB3">
                <w:pPr>
                  <w:pStyle w:val="a6"/>
                  <w:shd w:val="clear" w:color="auto" w:fill="auto"/>
                  <w:spacing w:line="240" w:lineRule="auto"/>
                </w:pPr>
                <w:r w:rsidRPr="009E6FB3">
                  <w:fldChar w:fldCharType="begin"/>
                </w:r>
                <w:r w:rsidR="007F1E03">
                  <w:instrText xml:space="preserve"> PAGE \* MERGEFORMAT </w:instrText>
                </w:r>
                <w:r w:rsidRPr="009E6FB3">
                  <w:fldChar w:fldCharType="separate"/>
                </w:r>
                <w:r w:rsidR="00422DD3" w:rsidRPr="00422DD3">
                  <w:rPr>
                    <w:rStyle w:val="95pt"/>
                    <w:noProof/>
                  </w:rPr>
                  <w:t>111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372A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9E6FB3">
    <w:pPr>
      <w:rPr>
        <w:sz w:val="2"/>
        <w:szCs w:val="2"/>
      </w:rPr>
    </w:pPr>
    <w:r w:rsidRPr="009E6F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6.95pt;margin-top:814.85pt;width:15.3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9E6FB3">
                <w:pPr>
                  <w:pStyle w:val="a6"/>
                  <w:shd w:val="clear" w:color="auto" w:fill="auto"/>
                  <w:spacing w:line="240" w:lineRule="auto"/>
                </w:pPr>
                <w:r w:rsidRPr="009E6FB3">
                  <w:fldChar w:fldCharType="begin"/>
                </w:r>
                <w:r w:rsidR="007F1E03">
                  <w:instrText xml:space="preserve"> PAGE \* MERGEFORMAT </w:instrText>
                </w:r>
                <w:r w:rsidRPr="009E6FB3">
                  <w:fldChar w:fldCharType="separate"/>
                </w:r>
                <w:r w:rsidR="00422DD3" w:rsidRPr="00422DD3">
                  <w:rPr>
                    <w:rStyle w:val="95pt"/>
                    <w:noProof/>
                  </w:rPr>
                  <w:t>102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9E6FB3">
    <w:pPr>
      <w:rPr>
        <w:sz w:val="2"/>
        <w:szCs w:val="2"/>
      </w:rPr>
    </w:pPr>
    <w:r w:rsidRPr="009E6F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6.95pt;margin-top:814.85pt;width:15.3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9E6FB3">
                <w:pPr>
                  <w:pStyle w:val="a6"/>
                  <w:shd w:val="clear" w:color="auto" w:fill="auto"/>
                  <w:spacing w:line="240" w:lineRule="auto"/>
                </w:pPr>
                <w:r w:rsidRPr="009E6FB3">
                  <w:fldChar w:fldCharType="begin"/>
                </w:r>
                <w:r w:rsidR="007F1E03">
                  <w:instrText xml:space="preserve"> PAGE \* MERGEFORMAT </w:instrText>
                </w:r>
                <w:r w:rsidRPr="009E6FB3">
                  <w:fldChar w:fldCharType="separate"/>
                </w:r>
                <w:r w:rsidR="00422DD3" w:rsidRPr="00422DD3">
                  <w:rPr>
                    <w:rStyle w:val="95pt"/>
                    <w:noProof/>
                  </w:rPr>
                  <w:t>101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9E6FB3">
    <w:pPr>
      <w:rPr>
        <w:sz w:val="2"/>
        <w:szCs w:val="2"/>
      </w:rPr>
    </w:pPr>
    <w:r w:rsidRPr="009E6F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6.95pt;margin-top:814.85pt;width:15.35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9E6FB3">
                <w:pPr>
                  <w:pStyle w:val="a6"/>
                  <w:shd w:val="clear" w:color="auto" w:fill="auto"/>
                  <w:spacing w:line="240" w:lineRule="auto"/>
                </w:pPr>
                <w:r w:rsidRPr="009E6FB3">
                  <w:fldChar w:fldCharType="begin"/>
                </w:r>
                <w:r w:rsidR="007F1E03">
                  <w:instrText xml:space="preserve"> PAGE \* MERGEFORMAT </w:instrText>
                </w:r>
                <w:r w:rsidRPr="009E6FB3">
                  <w:fldChar w:fldCharType="separate"/>
                </w:r>
                <w:r w:rsidR="00422DD3" w:rsidRPr="00422DD3">
                  <w:rPr>
                    <w:rStyle w:val="95pt"/>
                    <w:noProof/>
                  </w:rPr>
                  <w:t>106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9E6FB3">
    <w:pPr>
      <w:rPr>
        <w:sz w:val="2"/>
        <w:szCs w:val="2"/>
      </w:rPr>
    </w:pPr>
    <w:r w:rsidRPr="009E6F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6.95pt;margin-top:814.85pt;width:15.35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9E6FB3">
                <w:pPr>
                  <w:pStyle w:val="a6"/>
                  <w:shd w:val="clear" w:color="auto" w:fill="auto"/>
                  <w:spacing w:line="240" w:lineRule="auto"/>
                </w:pPr>
                <w:r w:rsidRPr="009E6FB3">
                  <w:fldChar w:fldCharType="begin"/>
                </w:r>
                <w:r w:rsidR="007F1E03">
                  <w:instrText xml:space="preserve"> PAGE \* MERGEFORMAT </w:instrText>
                </w:r>
                <w:r w:rsidRPr="009E6FB3">
                  <w:fldChar w:fldCharType="separate"/>
                </w:r>
                <w:r w:rsidR="00422DD3" w:rsidRPr="00422DD3">
                  <w:rPr>
                    <w:rStyle w:val="95pt"/>
                    <w:noProof/>
                  </w:rPr>
                  <w:t>105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9E6FB3">
    <w:pPr>
      <w:rPr>
        <w:sz w:val="2"/>
        <w:szCs w:val="2"/>
      </w:rPr>
    </w:pPr>
    <w:r w:rsidRPr="009E6F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16.15pt;margin-top:784.5pt;width:15.35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9E6FB3">
                <w:pPr>
                  <w:pStyle w:val="a6"/>
                  <w:shd w:val="clear" w:color="auto" w:fill="auto"/>
                  <w:spacing w:line="240" w:lineRule="auto"/>
                </w:pPr>
                <w:r w:rsidRPr="009E6FB3">
                  <w:fldChar w:fldCharType="begin"/>
                </w:r>
                <w:r w:rsidR="007F1E03">
                  <w:instrText xml:space="preserve"> PAGE \* MERGEFORMAT </w:instrText>
                </w:r>
                <w:r w:rsidRPr="009E6FB3">
                  <w:fldChar w:fldCharType="separate"/>
                </w:r>
                <w:r w:rsidR="00422DD3" w:rsidRPr="00422DD3">
                  <w:rPr>
                    <w:rStyle w:val="95pt"/>
                    <w:noProof/>
                  </w:rPr>
                  <w:t>108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9E6FB3">
    <w:pPr>
      <w:rPr>
        <w:sz w:val="2"/>
        <w:szCs w:val="2"/>
      </w:rPr>
    </w:pPr>
    <w:r w:rsidRPr="009E6F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6.15pt;margin-top:784.5pt;width:15.35pt;height:7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9E6FB3">
                <w:pPr>
                  <w:pStyle w:val="a6"/>
                  <w:shd w:val="clear" w:color="auto" w:fill="auto"/>
                  <w:spacing w:line="240" w:lineRule="auto"/>
                </w:pPr>
                <w:r w:rsidRPr="009E6FB3">
                  <w:fldChar w:fldCharType="begin"/>
                </w:r>
                <w:r w:rsidR="007F1E03">
                  <w:instrText xml:space="preserve"> PAGE \* MERGEFORMAT </w:instrText>
                </w:r>
                <w:r w:rsidRPr="009E6FB3">
                  <w:fldChar w:fldCharType="separate"/>
                </w:r>
                <w:r w:rsidR="00422DD3" w:rsidRPr="00422DD3">
                  <w:rPr>
                    <w:rStyle w:val="95pt"/>
                    <w:noProof/>
                  </w:rPr>
                  <w:t>109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9E6FB3">
    <w:pPr>
      <w:rPr>
        <w:sz w:val="2"/>
        <w:szCs w:val="2"/>
      </w:rPr>
    </w:pPr>
    <w:r w:rsidRPr="009E6F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16.4pt;margin-top:796.5pt;width:15.35pt;height:7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9E6FB3">
                <w:pPr>
                  <w:pStyle w:val="a6"/>
                  <w:shd w:val="clear" w:color="auto" w:fill="auto"/>
                  <w:spacing w:line="240" w:lineRule="auto"/>
                </w:pPr>
                <w:r w:rsidRPr="009E6FB3">
                  <w:fldChar w:fldCharType="begin"/>
                </w:r>
                <w:r w:rsidR="007F1E03">
                  <w:instrText xml:space="preserve"> PAGE \* MERGEFORMAT </w:instrText>
                </w:r>
                <w:r w:rsidRPr="009E6FB3">
                  <w:fldChar w:fldCharType="separate"/>
                </w:r>
                <w:r w:rsidR="007F1E03">
                  <w:rPr>
                    <w:rStyle w:val="95pt"/>
                  </w:rPr>
                  <w:t>#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9E6FB3">
    <w:pPr>
      <w:rPr>
        <w:sz w:val="2"/>
        <w:szCs w:val="2"/>
      </w:rPr>
    </w:pPr>
    <w:r w:rsidRPr="009E6F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16.95pt;margin-top:814.85pt;width:15.35pt;height:7.2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9E6FB3">
                <w:pPr>
                  <w:pStyle w:val="a6"/>
                  <w:shd w:val="clear" w:color="auto" w:fill="auto"/>
                  <w:spacing w:line="240" w:lineRule="auto"/>
                </w:pPr>
                <w:r w:rsidRPr="009E6FB3">
                  <w:fldChar w:fldCharType="begin"/>
                </w:r>
                <w:r w:rsidR="007F1E03">
                  <w:instrText xml:space="preserve"> PAGE \* MERGEFORMAT </w:instrText>
                </w:r>
                <w:r w:rsidRPr="009E6FB3">
                  <w:fldChar w:fldCharType="separate"/>
                </w:r>
                <w:r w:rsidR="00422DD3" w:rsidRPr="00422DD3">
                  <w:rPr>
                    <w:rStyle w:val="95pt"/>
                    <w:noProof/>
                  </w:rPr>
                  <w:t>112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CE9" w:rsidRDefault="00235CE9"/>
  </w:footnote>
  <w:footnote w:type="continuationSeparator" w:id="1">
    <w:p w:rsidR="00235CE9" w:rsidRDefault="00235C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9E6FB3">
    <w:pPr>
      <w:rPr>
        <w:sz w:val="2"/>
        <w:szCs w:val="2"/>
      </w:rPr>
    </w:pPr>
    <w:r w:rsidRPr="009E6F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4.2pt;margin-top:52.5pt;width:438.25pt;height:10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7F1E0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d"/>
                    <w:b/>
                    <w:bCs/>
                  </w:rPr>
                  <w:t>Статья 81. Ограничения на территориях охранных зон памятников архитектуры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9E6FB3">
    <w:pPr>
      <w:rPr>
        <w:sz w:val="2"/>
        <w:szCs w:val="2"/>
      </w:rPr>
    </w:pPr>
    <w:r w:rsidRPr="009E6F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4.2pt;margin-top:52.5pt;width:438.25pt;height:10.3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7F1E0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d"/>
                    <w:b/>
                    <w:bCs/>
                  </w:rPr>
                  <w:t>Статья 81. Ограничения на территориях охранных зон памятников архитектуры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9E6FB3">
    <w:pPr>
      <w:rPr>
        <w:sz w:val="2"/>
        <w:szCs w:val="2"/>
      </w:rPr>
    </w:pPr>
    <w:r w:rsidRPr="009E6F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4.45pt;margin-top:64.5pt;width:467.3pt;height:23.0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AF0" w:rsidRDefault="007F1E0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d"/>
                    <w:b/>
                    <w:bCs/>
                  </w:rPr>
                  <w:t>Статья 78. Ограничения использования земельных участков и объектов</w:t>
                </w:r>
              </w:p>
              <w:p w:rsidR="00372AF0" w:rsidRDefault="007F1E0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d"/>
                    <w:b/>
                    <w:bCs/>
                  </w:rPr>
                  <w:t>капитального строительства на территории экзогенных геологических процессов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372AF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372AF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0" w:rsidRDefault="00372A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97"/>
    <w:multiLevelType w:val="multilevel"/>
    <w:tmpl w:val="51F0FA6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11115"/>
    <w:multiLevelType w:val="multilevel"/>
    <w:tmpl w:val="2822E7A0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11F83"/>
    <w:multiLevelType w:val="multilevel"/>
    <w:tmpl w:val="18EEB9E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071FB"/>
    <w:multiLevelType w:val="multilevel"/>
    <w:tmpl w:val="12EC532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80174"/>
    <w:multiLevelType w:val="multilevel"/>
    <w:tmpl w:val="C6AC2B4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64204"/>
    <w:multiLevelType w:val="multilevel"/>
    <w:tmpl w:val="AEF2220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3263C"/>
    <w:multiLevelType w:val="multilevel"/>
    <w:tmpl w:val="0F56A4C8"/>
    <w:lvl w:ilvl="0">
      <w:start w:val="6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F0876"/>
    <w:multiLevelType w:val="multilevel"/>
    <w:tmpl w:val="B2EEE912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4F3DDD"/>
    <w:multiLevelType w:val="multilevel"/>
    <w:tmpl w:val="2ECA4A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053F6"/>
    <w:multiLevelType w:val="multilevel"/>
    <w:tmpl w:val="98EAAE92"/>
    <w:lvl w:ilvl="0">
      <w:start w:val="1"/>
      <w:numFmt w:val="decimal"/>
      <w:lvlText w:val="76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E68A9"/>
    <w:multiLevelType w:val="multilevel"/>
    <w:tmpl w:val="CB5E7D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91251C"/>
    <w:multiLevelType w:val="multilevel"/>
    <w:tmpl w:val="B12EB72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86676C"/>
    <w:multiLevelType w:val="multilevel"/>
    <w:tmpl w:val="DCA6496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985995"/>
    <w:multiLevelType w:val="multilevel"/>
    <w:tmpl w:val="DB0AC52E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072928"/>
    <w:multiLevelType w:val="multilevel"/>
    <w:tmpl w:val="3918A71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25C51"/>
    <w:multiLevelType w:val="multilevel"/>
    <w:tmpl w:val="AC5E17E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1110BC"/>
    <w:multiLevelType w:val="multilevel"/>
    <w:tmpl w:val="82F69EE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423D3D"/>
    <w:multiLevelType w:val="multilevel"/>
    <w:tmpl w:val="2126FA5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831D10"/>
    <w:multiLevelType w:val="multilevel"/>
    <w:tmpl w:val="28BC386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FE6D60"/>
    <w:multiLevelType w:val="multilevel"/>
    <w:tmpl w:val="8BBE798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F35A03"/>
    <w:multiLevelType w:val="multilevel"/>
    <w:tmpl w:val="F89E8EA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4B0B81"/>
    <w:multiLevelType w:val="multilevel"/>
    <w:tmpl w:val="15E06FA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8E700F"/>
    <w:multiLevelType w:val="multilevel"/>
    <w:tmpl w:val="5B649082"/>
    <w:lvl w:ilvl="0">
      <w:start w:val="1"/>
      <w:numFmt w:val="decimal"/>
      <w:lvlText w:val="75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CB04CE"/>
    <w:multiLevelType w:val="multilevel"/>
    <w:tmpl w:val="273A28F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912D38"/>
    <w:multiLevelType w:val="multilevel"/>
    <w:tmpl w:val="F62212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D20C4C"/>
    <w:multiLevelType w:val="multilevel"/>
    <w:tmpl w:val="EC7AA2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E94413"/>
    <w:multiLevelType w:val="multilevel"/>
    <w:tmpl w:val="B0CE470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0288E"/>
    <w:multiLevelType w:val="multilevel"/>
    <w:tmpl w:val="F9D890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1655CC"/>
    <w:multiLevelType w:val="multilevel"/>
    <w:tmpl w:val="788C2744"/>
    <w:lvl w:ilvl="0">
      <w:start w:val="1"/>
      <w:numFmt w:val="decimal"/>
      <w:lvlText w:val="7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1B1FF4"/>
    <w:multiLevelType w:val="multilevel"/>
    <w:tmpl w:val="370C59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29"/>
  </w:num>
  <w:num w:numId="5">
    <w:abstractNumId w:val="10"/>
  </w:num>
  <w:num w:numId="6">
    <w:abstractNumId w:val="4"/>
  </w:num>
  <w:num w:numId="7">
    <w:abstractNumId w:val="26"/>
  </w:num>
  <w:num w:numId="8">
    <w:abstractNumId w:val="20"/>
  </w:num>
  <w:num w:numId="9">
    <w:abstractNumId w:val="16"/>
  </w:num>
  <w:num w:numId="10">
    <w:abstractNumId w:val="14"/>
  </w:num>
  <w:num w:numId="11">
    <w:abstractNumId w:val="3"/>
  </w:num>
  <w:num w:numId="12">
    <w:abstractNumId w:val="25"/>
  </w:num>
  <w:num w:numId="13">
    <w:abstractNumId w:val="0"/>
  </w:num>
  <w:num w:numId="14">
    <w:abstractNumId w:val="28"/>
  </w:num>
  <w:num w:numId="15">
    <w:abstractNumId w:val="22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5"/>
  </w:num>
  <w:num w:numId="21">
    <w:abstractNumId w:val="21"/>
  </w:num>
  <w:num w:numId="22">
    <w:abstractNumId w:val="18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1"/>
  </w:num>
  <w:num w:numId="28">
    <w:abstractNumId w:val="13"/>
  </w:num>
  <w:num w:numId="29">
    <w:abstractNumId w:val="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72AF0"/>
    <w:rsid w:val="001D301C"/>
    <w:rsid w:val="001E5144"/>
    <w:rsid w:val="002202FE"/>
    <w:rsid w:val="00235CE9"/>
    <w:rsid w:val="00356156"/>
    <w:rsid w:val="00370173"/>
    <w:rsid w:val="00372AF0"/>
    <w:rsid w:val="00422DD3"/>
    <w:rsid w:val="00491B53"/>
    <w:rsid w:val="004B7E82"/>
    <w:rsid w:val="00583184"/>
    <w:rsid w:val="007E4845"/>
    <w:rsid w:val="007F1E03"/>
    <w:rsid w:val="009660DA"/>
    <w:rsid w:val="009E6FB3"/>
    <w:rsid w:val="00A755B9"/>
    <w:rsid w:val="00BA4E44"/>
    <w:rsid w:val="00D140F5"/>
    <w:rsid w:val="00D74A55"/>
    <w:rsid w:val="00FD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B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B5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491B5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5pt">
    <w:name w:val="Колонтитул + 9;5 pt;Не полужирный"/>
    <w:basedOn w:val="a5"/>
    <w:rsid w:val="00491B5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Подпись к таблице"/>
    <w:basedOn w:val="a7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491B5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200">
    <w:name w:val="Основной текст + 6 pt;Масштаб 200%"/>
    <w:basedOn w:val="a4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Малые прописные"/>
    <w:basedOn w:val="a4"/>
    <w:rsid w:val="00491B5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d">
    <w:name w:val="Колонтитул"/>
    <w:basedOn w:val="a5"/>
    <w:rsid w:val="00491B5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491B53"/>
    <w:pPr>
      <w:shd w:val="clear" w:color="auto" w:fill="FFFFFF"/>
      <w:spacing w:after="120" w:line="0" w:lineRule="atLeas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6">
    <w:name w:val="Колонтитул"/>
    <w:basedOn w:val="a"/>
    <w:link w:val="a5"/>
    <w:rsid w:val="00491B53"/>
    <w:pPr>
      <w:shd w:val="clear" w:color="auto" w:fill="FFFFFF"/>
      <w:spacing w:line="254" w:lineRule="exact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1B53"/>
    <w:pPr>
      <w:shd w:val="clear" w:color="auto" w:fill="FFFFFF"/>
      <w:spacing w:line="254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b">
    <w:name w:val="Оглавление"/>
    <w:basedOn w:val="a"/>
    <w:link w:val="aa"/>
    <w:rsid w:val="00491B53"/>
    <w:pPr>
      <w:shd w:val="clear" w:color="auto" w:fill="FFFFFF"/>
      <w:spacing w:before="240" w:line="250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11">
    <w:name w:val="Заголовок №1"/>
    <w:basedOn w:val="a"/>
    <w:link w:val="10"/>
    <w:rsid w:val="00491B53"/>
    <w:pPr>
      <w:shd w:val="clear" w:color="auto" w:fill="FFFFFF"/>
      <w:spacing w:before="180" w:after="180" w:line="254" w:lineRule="exact"/>
      <w:jc w:val="both"/>
      <w:outlineLvl w:val="0"/>
    </w:pPr>
    <w:rPr>
      <w:rFonts w:ascii="Arial Unicode MS" w:eastAsia="Arial Unicode MS" w:hAnsi="Arial Unicode MS" w:cs="Arial Unicode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5pt">
    <w:name w:val="Колонтитул + 9;5 pt;Не полужирный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Подпись к таблице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200">
    <w:name w:val="Основной текст + 6 pt;Масштаб 200%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Малые прописные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d">
    <w:name w:val="Колонтитул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54" w:lineRule="exact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4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line="250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254" w:lineRule="exact"/>
      <w:jc w:val="both"/>
      <w:outlineLvl w:val="0"/>
    </w:pPr>
    <w:rPr>
      <w:rFonts w:ascii="Arial Unicode MS" w:eastAsia="Arial Unicode MS" w:hAnsi="Arial Unicode MS" w:cs="Arial Unicode M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1.xml"/><Relationship Id="rId10" Type="http://schemas.openxmlformats.org/officeDocument/2006/relationships/footer" Target="footer4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10440</Words>
  <Characters>59513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2017-09-04T04:08:00Z</cp:lastPrinted>
  <dcterms:created xsi:type="dcterms:W3CDTF">2017-07-24T06:45:00Z</dcterms:created>
  <dcterms:modified xsi:type="dcterms:W3CDTF">2017-09-04T04:10:00Z</dcterms:modified>
</cp:coreProperties>
</file>