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AE6660" w:rsidRPr="005E6958" w:rsidTr="00BD3EFF">
        <w:trPr>
          <w:jc w:val="center"/>
        </w:trPr>
        <w:tc>
          <w:tcPr>
            <w:tcW w:w="4719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6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AE6660" w:rsidRPr="005E6958" w:rsidTr="00BD3EFF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660" w:rsidRPr="005E6958" w:rsidRDefault="00AE6660" w:rsidP="00AE6660">
      <w:pPr>
        <w:pStyle w:val="a3"/>
        <w:tabs>
          <w:tab w:val="left" w:pos="708"/>
        </w:tabs>
        <w:rPr>
          <w:sz w:val="20"/>
          <w:szCs w:val="20"/>
        </w:rPr>
      </w:pPr>
      <w:r w:rsidRPr="005E6958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AE6660" w:rsidRPr="005E6958" w:rsidTr="00BD3EFF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AE6660" w:rsidRPr="005E6958" w:rsidRDefault="00AE6660" w:rsidP="00BD3EFF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 w:rsidRPr="005E6958"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AE6660" w:rsidRPr="005E6958" w:rsidTr="00BD3EFF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pStyle w:val="a3"/>
              <w:tabs>
                <w:tab w:val="left" w:pos="708"/>
              </w:tabs>
            </w:pPr>
            <w:r w:rsidRPr="005E6958">
              <w:t>201</w:t>
            </w:r>
            <w:r>
              <w:t>7</w:t>
            </w:r>
            <w:r w:rsidRPr="005E6958">
              <w:t xml:space="preserve"> </w:t>
            </w:r>
            <w:proofErr w:type="spellStart"/>
            <w:r w:rsidRPr="005E6958">
              <w:t>й</w:t>
            </w:r>
            <w:proofErr w:type="spellEnd"/>
            <w:r w:rsidRPr="005E6958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6660" w:rsidRPr="005E6958" w:rsidRDefault="00AE6660" w:rsidP="00AE6660">
      <w:pPr>
        <w:rPr>
          <w:sz w:val="24"/>
          <w:szCs w:val="24"/>
        </w:rPr>
      </w:pPr>
    </w:p>
    <w:p w:rsidR="00AE6660" w:rsidRPr="008A5534" w:rsidRDefault="00AE6660" w:rsidP="00AE6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утверждения и ведения</w:t>
      </w:r>
    </w:p>
    <w:p w:rsidR="00AE6660" w:rsidRPr="008A5534" w:rsidRDefault="00AE6660" w:rsidP="00AE66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 xml:space="preserve">планов закупок товаров, работ, услуг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AE6660" w:rsidRPr="008A5534" w:rsidRDefault="00AE6660" w:rsidP="00AE666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A5534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A5534">
        <w:rPr>
          <w:rFonts w:ascii="Times New Roman" w:hAnsi="Times New Roman" w:cs="Times New Roman"/>
          <w:sz w:val="24"/>
          <w:szCs w:val="24"/>
        </w:rPr>
        <w:t xml:space="preserve"> Федерального закона 5 апреля 2013 года № 44-ФЗ «О контрактной системе в сфере закупок товаров, работ и услуг для обеспечения государственных и муниципальных нужд» </w:t>
      </w:r>
      <w:r w:rsidRPr="008A5534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8A5534">
        <w:rPr>
          <w:rFonts w:ascii="Times New Roman" w:hAnsi="Times New Roman" w:cs="Times New Roman"/>
          <w:sz w:val="24"/>
          <w:szCs w:val="24"/>
        </w:rPr>
        <w:t>:</w:t>
      </w: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8A553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A5534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 закупок товаров, работ, услуг для обеспечения </w:t>
      </w:r>
      <w:r w:rsidRPr="008A5534">
        <w:rPr>
          <w:rFonts w:ascii="Times New Roman" w:hAnsi="Times New Roman" w:cs="Times New Roman"/>
          <w:bCs/>
          <w:sz w:val="24"/>
          <w:szCs w:val="24"/>
        </w:rPr>
        <w:t xml:space="preserve">муниципальных нужд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8A5534">
        <w:rPr>
          <w:rFonts w:ascii="Times New Roman" w:hAnsi="Times New Roman" w:cs="Times New Roman"/>
          <w:sz w:val="24"/>
          <w:szCs w:val="24"/>
        </w:rPr>
        <w:t>.</w:t>
      </w: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5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3. Установить, что настоящее Постановление вступает в силу с 1 января 2017 года.</w:t>
      </w: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8A5534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8A5534" w:rsidRDefault="00AE6660" w:rsidP="00AE6660">
      <w:pPr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AE6660" w:rsidRPr="008A5534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shd w:val="clear" w:color="auto" w:fill="FFFFFF"/>
        <w:spacing w:before="144" w:line="324" w:lineRule="exact"/>
        <w:ind w:left="6163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shd w:val="clear" w:color="auto" w:fill="FFFFFF"/>
        <w:spacing w:before="144" w:after="0" w:line="324" w:lineRule="exact"/>
        <w:ind w:left="6163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6660" w:rsidRPr="008A5534" w:rsidRDefault="00AE6660" w:rsidP="00AE6660">
      <w:pPr>
        <w:shd w:val="clear" w:color="auto" w:fill="FFFFFF"/>
        <w:spacing w:before="7" w:after="0" w:line="324" w:lineRule="exact"/>
        <w:ind w:left="6170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E6660" w:rsidRPr="008A5534" w:rsidRDefault="00AE6660" w:rsidP="00AE6660">
      <w:pPr>
        <w:shd w:val="clear" w:color="auto" w:fill="FFFFFF"/>
        <w:spacing w:after="0" w:line="324" w:lineRule="exact"/>
        <w:ind w:left="6170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6660" w:rsidRPr="008A5534" w:rsidRDefault="00AE6660" w:rsidP="00AE6660">
      <w:pPr>
        <w:shd w:val="clear" w:color="auto" w:fill="FFFFFF"/>
        <w:spacing w:after="0" w:line="324" w:lineRule="exact"/>
        <w:ind w:left="6142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6660" w:rsidRPr="008A5534" w:rsidRDefault="00AE6660" w:rsidP="00AE6660">
      <w:pPr>
        <w:shd w:val="clear" w:color="auto" w:fill="FFFFFF"/>
        <w:spacing w:after="0" w:line="324" w:lineRule="exact"/>
        <w:ind w:left="6142"/>
        <w:rPr>
          <w:rFonts w:ascii="Times New Roman" w:hAnsi="Times New Roman" w:cs="Times New Roman"/>
          <w:sz w:val="24"/>
          <w:szCs w:val="24"/>
        </w:rPr>
      </w:pP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6660" w:rsidRPr="008A5534" w:rsidRDefault="00AE6660" w:rsidP="00AE6660">
      <w:pPr>
        <w:shd w:val="clear" w:color="auto" w:fill="FFFFFF"/>
        <w:spacing w:before="7" w:after="0" w:line="324" w:lineRule="exact"/>
        <w:ind w:left="6134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6660" w:rsidRPr="008A5534" w:rsidRDefault="00AE6660" w:rsidP="00AE6660">
      <w:pPr>
        <w:shd w:val="clear" w:color="auto" w:fill="FFFFFF"/>
        <w:spacing w:before="7" w:after="0" w:line="324" w:lineRule="exact"/>
        <w:ind w:left="6134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A5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8A5534">
        <w:rPr>
          <w:rFonts w:ascii="Times New Roman" w:hAnsi="Times New Roman" w:cs="Times New Roman"/>
          <w:sz w:val="24"/>
          <w:szCs w:val="24"/>
        </w:rPr>
        <w:t>2017 г.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8A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60" w:rsidRPr="008A5534" w:rsidRDefault="00AE6660" w:rsidP="00AE6660">
      <w:pPr>
        <w:shd w:val="clear" w:color="auto" w:fill="FFFFFF"/>
        <w:spacing w:before="648"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ПОРЯДОК</w:t>
      </w:r>
    </w:p>
    <w:p w:rsidR="00AE6660" w:rsidRPr="008A5534" w:rsidRDefault="00AE6660" w:rsidP="00AE6660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ПЛАНОВ</w:t>
      </w:r>
    </w:p>
    <w:p w:rsidR="00AE6660" w:rsidRPr="008A5534" w:rsidRDefault="00AE6660" w:rsidP="00AE6660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>ЗАКУПОК ТОВАРОВ, РАБОТ, УСЛУГ ДЛЯ ОБЕСПЕЧЕНИЯ</w:t>
      </w:r>
    </w:p>
    <w:p w:rsidR="00AE6660" w:rsidRPr="008A5534" w:rsidRDefault="00AE6660" w:rsidP="00AE6660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НУЖД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БИШКУРАЕВСКИЙ </w:t>
      </w:r>
      <w:r w:rsidRPr="008A5534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</w:t>
      </w:r>
    </w:p>
    <w:p w:rsidR="00AE6660" w:rsidRPr="008A5534" w:rsidRDefault="00AE6660" w:rsidP="00AE6660">
      <w:pPr>
        <w:shd w:val="clear" w:color="auto" w:fill="FFFFFF"/>
        <w:spacing w:before="7" w:after="0" w:line="24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b/>
          <w:bCs/>
          <w:sz w:val="24"/>
          <w:szCs w:val="24"/>
        </w:rPr>
        <w:t>ИЛИШЕВСКИЙ РАЙОН РЕСПУБЛИКИ БАШКОРТОСТАН</w:t>
      </w:r>
    </w:p>
    <w:p w:rsidR="00AE6660" w:rsidRPr="008A5534" w:rsidRDefault="00AE6660" w:rsidP="00AE6660">
      <w:pPr>
        <w:shd w:val="clear" w:color="auto" w:fill="FFFFFF"/>
        <w:tabs>
          <w:tab w:val="left" w:pos="1051"/>
        </w:tabs>
        <w:spacing w:before="302" w:after="0" w:line="317" w:lineRule="exact"/>
        <w:ind w:right="79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  <w:proofErr w:type="gramEnd"/>
    </w:p>
    <w:p w:rsidR="00AE6660" w:rsidRDefault="00AE6660" w:rsidP="00AE6660">
      <w:pPr>
        <w:shd w:val="clear" w:color="auto" w:fill="FFFFFF"/>
        <w:tabs>
          <w:tab w:val="left" w:pos="828"/>
        </w:tabs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AE6660" w:rsidRDefault="00AE6660" w:rsidP="00AE6660">
      <w:pPr>
        <w:shd w:val="clear" w:color="auto" w:fill="FFFFFF"/>
        <w:tabs>
          <w:tab w:val="left" w:pos="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Планы закупок утверждаются в течение 10 рабочих дней муниципальными заказчиками, действующими от имени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законодательством.</w:t>
      </w:r>
    </w:p>
    <w:p w:rsidR="00AE6660" w:rsidRPr="008A5534" w:rsidRDefault="00AE6660" w:rsidP="00AE6660">
      <w:pPr>
        <w:shd w:val="clear" w:color="auto" w:fill="FFFFFF"/>
        <w:tabs>
          <w:tab w:val="left" w:pos="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AE6660" w:rsidRPr="008A5534" w:rsidRDefault="00AE6660" w:rsidP="00AE6660">
      <w:pPr>
        <w:shd w:val="clear" w:color="auto" w:fill="FFFFFF"/>
        <w:tabs>
          <w:tab w:val="left" w:pos="1087"/>
        </w:tabs>
        <w:spacing w:line="317" w:lineRule="exact"/>
        <w:ind w:left="50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муниципальные заказчики в сроки, установленные получателями  средств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получатели бюджетных средств):</w:t>
      </w:r>
    </w:p>
    <w:p w:rsidR="00AE6660" w:rsidRPr="008A5534" w:rsidRDefault="00AE6660" w:rsidP="00AE6660">
      <w:pPr>
        <w:shd w:val="clear" w:color="auto" w:fill="FFFFFF"/>
        <w:spacing w:line="317" w:lineRule="exact"/>
        <w:ind w:left="50"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сентября текущего года получатели бюджетных сре</w:t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5534">
        <w:rPr>
          <w:rFonts w:ascii="Times New Roman" w:hAnsi="Times New Roman" w:cs="Times New Roman"/>
          <w:sz w:val="24"/>
          <w:szCs w:val="24"/>
        </w:rPr>
        <w:t>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AE6660" w:rsidRPr="008A5534" w:rsidRDefault="00AE6660" w:rsidP="00AE6660">
      <w:pPr>
        <w:shd w:val="clear" w:color="auto" w:fill="FFFFFF"/>
        <w:spacing w:line="317" w:lineRule="exact"/>
        <w:ind w:left="50" w:right="14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получателями бюджетных средств планы закупок в процессе составления проектов бюджетных смет и представления получателями бюджетных средств при составлении решения о бюджете </w:t>
      </w:r>
      <w:r w:rsidRPr="008A5534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  <w:proofErr w:type="gramEnd"/>
    </w:p>
    <w:p w:rsidR="00AE6660" w:rsidRPr="008A5534" w:rsidRDefault="00AE6660" w:rsidP="00AE6660">
      <w:pPr>
        <w:shd w:val="clear" w:color="auto" w:fill="FFFFFF"/>
        <w:spacing w:line="317" w:lineRule="exact"/>
        <w:ind w:left="50"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получателя бюджетных средств;</w:t>
      </w:r>
    </w:p>
    <w:p w:rsidR="00AE6660" w:rsidRPr="008A5534" w:rsidRDefault="00AE6660" w:rsidP="00AE6660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AE6660" w:rsidRPr="008A5534" w:rsidRDefault="00AE6660" w:rsidP="00AE666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7" w:right="2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Планы закупок формируются на срок, на который составляется бюджет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   района   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  район    Республики    Башкортостан на очередной финансовый год и плановый период.</w:t>
      </w:r>
    </w:p>
    <w:p w:rsidR="00AE6660" w:rsidRPr="008A5534" w:rsidRDefault="00AE6660" w:rsidP="00AE6660">
      <w:pPr>
        <w:shd w:val="clear" w:color="auto" w:fill="FFFFFF"/>
        <w:tabs>
          <w:tab w:val="left" w:pos="1123"/>
        </w:tabs>
        <w:spacing w:line="317" w:lineRule="exact"/>
        <w:ind w:left="108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8A5534">
        <w:rPr>
          <w:rFonts w:ascii="Times New Roman" w:hAnsi="Times New Roman" w:cs="Times New Roman"/>
          <w:sz w:val="24"/>
          <w:szCs w:val="24"/>
        </w:rPr>
        <w:tab/>
        <w:t>В планы закупок муниципальных заказчиков в соответствии с бюджетным законодательством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E6660" w:rsidRPr="008A5534" w:rsidRDefault="00AE6660" w:rsidP="00AE6660">
      <w:pPr>
        <w:shd w:val="clear" w:color="auto" w:fill="FFFFFF"/>
        <w:tabs>
          <w:tab w:val="left" w:pos="936"/>
        </w:tabs>
        <w:spacing w:before="7" w:line="317" w:lineRule="exact"/>
        <w:ind w:left="11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8A5534">
        <w:rPr>
          <w:rFonts w:ascii="Times New Roman" w:hAnsi="Times New Roman" w:cs="Times New Roman"/>
          <w:sz w:val="24"/>
          <w:szCs w:val="24"/>
        </w:rPr>
        <w:tab/>
        <w:t>Муниципальные заказчики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AE6660" w:rsidRPr="008A5534" w:rsidRDefault="00AE6660" w:rsidP="00AE6660">
      <w:pPr>
        <w:shd w:val="clear" w:color="auto" w:fill="FFFFFF"/>
        <w:tabs>
          <w:tab w:val="left" w:pos="1051"/>
        </w:tabs>
        <w:spacing w:line="317" w:lineRule="exact"/>
        <w:ind w:left="101" w:right="7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8A5534">
        <w:rPr>
          <w:rFonts w:ascii="Times New Roman" w:hAnsi="Times New Roman" w:cs="Times New Roman"/>
          <w:sz w:val="24"/>
          <w:szCs w:val="24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самоуправления,</w:t>
      </w:r>
      <w:proofErr w:type="gramEnd"/>
    </w:p>
    <w:p w:rsidR="00AE6660" w:rsidRPr="008A5534" w:rsidRDefault="00AE6660" w:rsidP="00AE6660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приведение планов закупок в соответствие с решениями Совета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внесении изменений в решение о бюджете сельского поселения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Яркеевский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плановый период;</w:t>
      </w:r>
    </w:p>
    <w:p w:rsidR="00AE6660" w:rsidRPr="008A5534" w:rsidRDefault="00AE6660" w:rsidP="00AE6660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сельского поселения, решений, поручений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которые приняты после утверждения планов закупок и не приводят к изменению объема бюджетных ассигнований, утвержденных решением</w:t>
      </w:r>
      <w:proofErr w:type="gramEnd"/>
      <w:r w:rsidRPr="008A5534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Яркеевский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</w:t>
      </w:r>
      <w:r w:rsidRPr="008A5534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плановый период; </w:t>
      </w:r>
    </w:p>
    <w:p w:rsidR="00AE6660" w:rsidRPr="008A5534" w:rsidRDefault="00AE6660" w:rsidP="00AE6660">
      <w:pPr>
        <w:shd w:val="clear" w:color="auto" w:fill="FFFFFF"/>
        <w:tabs>
          <w:tab w:val="left" w:pos="1051"/>
        </w:tabs>
        <w:spacing w:line="317" w:lineRule="exact"/>
        <w:ind w:left="10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8A5534">
        <w:rPr>
          <w:rFonts w:ascii="Times New Roman" w:hAnsi="Times New Roman" w:cs="Times New Roman"/>
          <w:sz w:val="24"/>
          <w:szCs w:val="24"/>
        </w:rPr>
        <w:tab/>
        <w:t>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AE6660" w:rsidRPr="008A5534" w:rsidRDefault="00AE6660" w:rsidP="00AE6660">
      <w:pPr>
        <w:shd w:val="clear" w:color="auto" w:fill="FFFFFF"/>
        <w:tabs>
          <w:tab w:val="left" w:pos="1130"/>
        </w:tabs>
        <w:spacing w:before="7" w:line="317" w:lineRule="exact"/>
        <w:ind w:left="108" w:right="1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534">
        <w:rPr>
          <w:rFonts w:ascii="Times New Roman" w:hAnsi="Times New Roman" w:cs="Times New Roman"/>
          <w:spacing w:val="-8"/>
          <w:sz w:val="24"/>
          <w:szCs w:val="24"/>
        </w:rPr>
        <w:t>д</w:t>
      </w:r>
      <w:proofErr w:type="spellEnd"/>
      <w:r w:rsidRPr="008A5534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8A5534">
        <w:rPr>
          <w:rFonts w:ascii="Times New Roman" w:hAnsi="Times New Roman" w:cs="Times New Roman"/>
          <w:sz w:val="24"/>
          <w:szCs w:val="24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AE6660" w:rsidRPr="008A5534" w:rsidRDefault="00AE6660" w:rsidP="00AE6660">
      <w:pPr>
        <w:shd w:val="clear" w:color="auto" w:fill="FFFFFF"/>
        <w:tabs>
          <w:tab w:val="left" w:pos="994"/>
        </w:tabs>
        <w:spacing w:line="317" w:lineRule="exact"/>
        <w:ind w:left="115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выдача предписания органами контроля, определенными статьей 99 </w:t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закона, в том числе об аннулировании процедуры определения </w:t>
      </w:r>
      <w:r w:rsidRPr="008A5534">
        <w:rPr>
          <w:rFonts w:ascii="Times New Roman" w:hAnsi="Times New Roman" w:cs="Times New Roman"/>
          <w:sz w:val="24"/>
          <w:szCs w:val="24"/>
        </w:rPr>
        <w:t>поставщиков (подрядчиков, исполнителей).</w:t>
      </w:r>
    </w:p>
    <w:p w:rsidR="00AE6660" w:rsidRPr="008A5534" w:rsidRDefault="00AE6660" w:rsidP="00AE6660">
      <w:pPr>
        <w:shd w:val="clear" w:color="auto" w:fill="FFFFFF"/>
        <w:tabs>
          <w:tab w:val="left" w:pos="1044"/>
        </w:tabs>
        <w:spacing w:line="317" w:lineRule="exact"/>
        <w:ind w:left="108"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2"/>
          <w:sz w:val="24"/>
          <w:szCs w:val="24"/>
        </w:rPr>
        <w:t>8.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В план закупок включается информация о закупках, извещение </w:t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об   осуществлении   которых   планируется   разместить   либо   приглашение   </w:t>
      </w:r>
      <w:r w:rsidRPr="008A5534">
        <w:rPr>
          <w:rFonts w:ascii="Times New Roman" w:hAnsi="Times New Roman" w:cs="Times New Roman"/>
          <w:sz w:val="24"/>
          <w:szCs w:val="24"/>
        </w:rPr>
        <w:t xml:space="preserve">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>контракты</w:t>
      </w:r>
      <w:proofErr w:type="gramEnd"/>
      <w:r w:rsidRPr="008A5534">
        <w:rPr>
          <w:rFonts w:ascii="Times New Roman" w:hAnsi="Times New Roman" w:cs="Times New Roman"/>
          <w:sz w:val="24"/>
          <w:szCs w:val="24"/>
        </w:rPr>
        <w:t xml:space="preserve"> с которыми планируются к заключению в течение указанного периода.</w:t>
      </w:r>
    </w:p>
    <w:p w:rsidR="00AE6660" w:rsidRPr="008A5534" w:rsidRDefault="00AE6660" w:rsidP="00AE6660">
      <w:pPr>
        <w:shd w:val="clear" w:color="auto" w:fill="FFFFFF"/>
        <w:tabs>
          <w:tab w:val="left" w:pos="986"/>
        </w:tabs>
        <w:spacing w:line="317" w:lineRule="exact"/>
        <w:ind w:left="7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8"/>
          <w:sz w:val="24"/>
          <w:szCs w:val="24"/>
        </w:rPr>
        <w:t>9.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План закупок представляет собой единый документ, форма которого </w:t>
      </w:r>
      <w:r w:rsidRPr="008A5534">
        <w:rPr>
          <w:rFonts w:ascii="Times New Roman" w:hAnsi="Times New Roman" w:cs="Times New Roman"/>
          <w:sz w:val="24"/>
          <w:szCs w:val="24"/>
        </w:rPr>
        <w:t>включает:</w:t>
      </w:r>
    </w:p>
    <w:p w:rsidR="00AE6660" w:rsidRPr="008A5534" w:rsidRDefault="00AE6660" w:rsidP="00AE6660">
      <w:pPr>
        <w:shd w:val="clear" w:color="auto" w:fill="FFFFFF"/>
        <w:tabs>
          <w:tab w:val="left" w:pos="821"/>
        </w:tabs>
        <w:spacing w:line="317" w:lineRule="exact"/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полное наименование, местонахождение, телефон и адрес электронной </w:t>
      </w:r>
      <w:r w:rsidRPr="008A5534">
        <w:rPr>
          <w:rFonts w:ascii="Times New Roman" w:hAnsi="Times New Roman" w:cs="Times New Roman"/>
          <w:sz w:val="24"/>
          <w:szCs w:val="24"/>
        </w:rPr>
        <w:t>почты муниципального заказчика, юридического лица, осуществляющего формирование, утверждение и ведение плана закупок;</w:t>
      </w:r>
    </w:p>
    <w:p w:rsidR="00AE6660" w:rsidRPr="008A5534" w:rsidRDefault="00AE6660" w:rsidP="00AE6660">
      <w:pPr>
        <w:shd w:val="clear" w:color="auto" w:fill="FFFFFF"/>
        <w:tabs>
          <w:tab w:val="left" w:pos="821"/>
        </w:tabs>
        <w:spacing w:line="317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8A5534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налогоплательщика;</w:t>
      </w:r>
    </w:p>
    <w:p w:rsidR="00AE6660" w:rsidRPr="008A5534" w:rsidRDefault="00AE6660" w:rsidP="00AE6660">
      <w:pPr>
        <w:shd w:val="clear" w:color="auto" w:fill="FFFFFF"/>
        <w:tabs>
          <w:tab w:val="left" w:pos="821"/>
        </w:tabs>
        <w:spacing w:line="317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A5534">
        <w:rPr>
          <w:rFonts w:ascii="Times New Roman" w:hAnsi="Times New Roman" w:cs="Times New Roman"/>
          <w:sz w:val="24"/>
          <w:szCs w:val="24"/>
        </w:rPr>
        <w:tab/>
        <w:t>код причины постановки на учет;</w:t>
      </w:r>
    </w:p>
    <w:p w:rsidR="00AE6660" w:rsidRPr="008A5534" w:rsidRDefault="00AE6660" w:rsidP="00AE6660">
      <w:pPr>
        <w:shd w:val="clear" w:color="auto" w:fill="FFFFFF"/>
        <w:tabs>
          <w:tab w:val="left" w:pos="821"/>
        </w:tabs>
        <w:spacing w:line="317" w:lineRule="exact"/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код по Общероссийскому классификатору территорий муниципальных </w:t>
      </w:r>
      <w:r w:rsidRPr="008A5534">
        <w:rPr>
          <w:rFonts w:ascii="Times New Roman" w:hAnsi="Times New Roman" w:cs="Times New Roman"/>
          <w:sz w:val="24"/>
          <w:szCs w:val="24"/>
        </w:rPr>
        <w:t>образований;</w:t>
      </w:r>
    </w:p>
    <w:p w:rsidR="00AE6660" w:rsidRPr="008A5534" w:rsidRDefault="00AE6660" w:rsidP="00AE6660">
      <w:pPr>
        <w:shd w:val="clear" w:color="auto" w:fill="FFFFFF"/>
        <w:tabs>
          <w:tab w:val="left" w:pos="1217"/>
        </w:tabs>
        <w:spacing w:line="324" w:lineRule="exact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534">
        <w:rPr>
          <w:rFonts w:ascii="Times New Roman" w:hAnsi="Times New Roman" w:cs="Times New Roman"/>
          <w:spacing w:val="-8"/>
          <w:sz w:val="24"/>
          <w:szCs w:val="24"/>
        </w:rPr>
        <w:t>д</w:t>
      </w:r>
      <w:proofErr w:type="spellEnd"/>
      <w:r w:rsidRPr="008A5534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8A5534">
        <w:rPr>
          <w:rFonts w:ascii="Times New Roman" w:hAnsi="Times New Roman" w:cs="Times New Roman"/>
          <w:sz w:val="24"/>
          <w:szCs w:val="24"/>
        </w:rPr>
        <w:tab/>
        <w:t>код по Общероссийскому классификатору предприятий и организаций;</w:t>
      </w:r>
    </w:p>
    <w:p w:rsidR="00AE6660" w:rsidRPr="008A5534" w:rsidRDefault="00AE6660" w:rsidP="00AE6660">
      <w:pPr>
        <w:shd w:val="clear" w:color="auto" w:fill="FFFFFF"/>
        <w:tabs>
          <w:tab w:val="left" w:pos="871"/>
        </w:tabs>
        <w:spacing w:line="324" w:lineRule="exact"/>
        <w:ind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код по Общероссийскому классификатору организационно-правовых </w:t>
      </w:r>
      <w:r w:rsidRPr="008A5534">
        <w:rPr>
          <w:rFonts w:ascii="Times New Roman" w:hAnsi="Times New Roman" w:cs="Times New Roman"/>
          <w:sz w:val="24"/>
          <w:szCs w:val="24"/>
        </w:rPr>
        <w:t>форм;</w:t>
      </w:r>
    </w:p>
    <w:p w:rsidR="00AE6660" w:rsidRPr="008A5534" w:rsidRDefault="00AE6660" w:rsidP="00AE6660">
      <w:pPr>
        <w:shd w:val="clear" w:color="auto" w:fill="FFFFFF"/>
        <w:tabs>
          <w:tab w:val="left" w:pos="958"/>
        </w:tabs>
        <w:spacing w:line="317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pacing w:val="-9"/>
          <w:sz w:val="24"/>
          <w:szCs w:val="24"/>
        </w:rPr>
        <w:t>ж)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в отношении плана закупок, содержащего информацию о закупках, осуществляемых в рамках переданных муниципальному бюджетному учреждению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Республики, муниципальному автономному учреждению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Республики, муниципальному унитарному предприятию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администрацией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 своих полномочий муниципального заказчика по заключению и исполнению контрактов:</w:t>
      </w:r>
      <w:proofErr w:type="gramEnd"/>
    </w:p>
    <w:p w:rsidR="00AE6660" w:rsidRPr="008A5534" w:rsidRDefault="00AE6660" w:rsidP="00AE6660">
      <w:pPr>
        <w:shd w:val="clear" w:color="auto" w:fill="FFFFFF"/>
        <w:spacing w:before="7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lastRenderedPageBreak/>
        <w:t>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</w:p>
    <w:p w:rsidR="00AE6660" w:rsidRPr="008A5534" w:rsidRDefault="00AE6660" w:rsidP="00AE6660">
      <w:pPr>
        <w:shd w:val="clear" w:color="auto" w:fill="FFFFFF"/>
        <w:tabs>
          <w:tab w:val="left" w:pos="814"/>
        </w:tabs>
        <w:spacing w:line="317" w:lineRule="exact"/>
        <w:ind w:left="7" w:right="14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534">
        <w:rPr>
          <w:rFonts w:ascii="Times New Roman" w:hAnsi="Times New Roman" w:cs="Times New Roman"/>
          <w:spacing w:val="-6"/>
          <w:sz w:val="24"/>
          <w:szCs w:val="24"/>
        </w:rPr>
        <w:t>з</w:t>
      </w:r>
      <w:proofErr w:type="spellEnd"/>
      <w:r w:rsidRPr="008A553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2"/>
          <w:sz w:val="24"/>
          <w:szCs w:val="24"/>
        </w:rPr>
        <w:t xml:space="preserve">таблицу, </w:t>
      </w:r>
      <w:proofErr w:type="gramStart"/>
      <w:r w:rsidRPr="008A5534">
        <w:rPr>
          <w:rFonts w:ascii="Times New Roman" w:hAnsi="Times New Roman" w:cs="Times New Roman"/>
          <w:spacing w:val="-2"/>
          <w:sz w:val="24"/>
          <w:szCs w:val="24"/>
        </w:rPr>
        <w:t>включающую</w:t>
      </w:r>
      <w:proofErr w:type="gramEnd"/>
      <w:r w:rsidRPr="008A5534">
        <w:rPr>
          <w:rFonts w:ascii="Times New Roman" w:hAnsi="Times New Roman" w:cs="Times New Roman"/>
          <w:spacing w:val="-2"/>
          <w:sz w:val="24"/>
          <w:szCs w:val="24"/>
        </w:rPr>
        <w:t xml:space="preserve"> в том числе следующую информацию с учетом </w:t>
      </w:r>
      <w:r w:rsidRPr="008A5534">
        <w:rPr>
          <w:rFonts w:ascii="Times New Roman" w:hAnsi="Times New Roman" w:cs="Times New Roman"/>
          <w:sz w:val="24"/>
          <w:szCs w:val="24"/>
        </w:rPr>
        <w:t>особенностей, предусмотренных пунктом 12 настоящего Порядка:</w:t>
      </w:r>
    </w:p>
    <w:p w:rsidR="00AE6660" w:rsidRPr="008A5534" w:rsidRDefault="00AE6660" w:rsidP="00AE6660">
      <w:pPr>
        <w:shd w:val="clear" w:color="auto" w:fill="FFFFFF"/>
        <w:spacing w:before="7" w:line="317" w:lineRule="exact"/>
        <w:ind w:left="7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идентификационный код закупки, сформированный в соответствии со статьей 23 Федерального закона;</w:t>
      </w:r>
    </w:p>
    <w:p w:rsidR="00AE6660" w:rsidRPr="008A5534" w:rsidRDefault="00AE6660" w:rsidP="00AE6660">
      <w:pPr>
        <w:shd w:val="clear" w:color="auto" w:fill="FFFFFF"/>
        <w:spacing w:line="317" w:lineRule="exact"/>
        <w:ind w:right="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цель осуществления закупок в соответствии со статьей 13 Федерального закона. При этом в план закупок включается наименование мероприятия муниципальной программы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Республики   (в   том   числе   республиканской   целевой   программы,   иного </w:t>
      </w:r>
      <w:r w:rsidRPr="008A5534">
        <w:rPr>
          <w:rFonts w:ascii="Times New Roman" w:hAnsi="Times New Roman" w:cs="Times New Roman"/>
          <w:sz w:val="24"/>
          <w:szCs w:val="24"/>
        </w:rPr>
        <w:t xml:space="preserve">документа стратегического и программно-целевого планирования муниципального района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район Республики)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</w:p>
    <w:p w:rsidR="00AE6660" w:rsidRPr="008A5534" w:rsidRDefault="00AE6660" w:rsidP="00AE6660">
      <w:pPr>
        <w:shd w:val="clear" w:color="auto" w:fill="FFFFFF"/>
        <w:spacing w:line="322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наименование объекта и (или) объектов закупок;</w:t>
      </w:r>
    </w:p>
    <w:p w:rsidR="00AE6660" w:rsidRPr="008A5534" w:rsidRDefault="00AE6660" w:rsidP="00AE6660">
      <w:pPr>
        <w:shd w:val="clear" w:color="auto" w:fill="FFFFFF"/>
        <w:spacing w:line="322" w:lineRule="exact"/>
        <w:ind w:left="14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"/>
          <w:sz w:val="24"/>
          <w:szCs w:val="24"/>
        </w:rPr>
        <w:t xml:space="preserve">планируемый год размещения извещения об осуществлении закупок или </w:t>
      </w:r>
      <w:r w:rsidRPr="008A5534">
        <w:rPr>
          <w:rFonts w:ascii="Times New Roman" w:hAnsi="Times New Roman" w:cs="Times New Roman"/>
          <w:sz w:val="24"/>
          <w:szCs w:val="24"/>
        </w:rPr>
        <w:t>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AE6660" w:rsidRPr="008A5534" w:rsidRDefault="00AE6660" w:rsidP="00AE6660">
      <w:pPr>
        <w:shd w:val="clear" w:color="auto" w:fill="FFFFFF"/>
        <w:spacing w:line="322" w:lineRule="exact"/>
        <w:ind w:left="14"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AE6660" w:rsidRPr="008A5534" w:rsidRDefault="00AE6660" w:rsidP="00AE6660">
      <w:pPr>
        <w:shd w:val="clear" w:color="auto" w:fill="FFFFFF"/>
        <w:spacing w:line="322" w:lineRule="exact"/>
        <w:ind w:left="5" w:righ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сроки (периодичность) осуществления планируемых закупок. </w:t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AE6660" w:rsidRPr="008A5534" w:rsidRDefault="00AE6660" w:rsidP="00AE6660">
      <w:pPr>
        <w:shd w:val="clear" w:color="auto" w:fill="FFFFFF"/>
        <w:spacing w:line="322" w:lineRule="exact"/>
        <w:ind w:left="5" w:right="1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z w:val="24"/>
          <w:szCs w:val="24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AE6660" w:rsidRPr="008A5534" w:rsidRDefault="00AE6660" w:rsidP="00AE6660">
      <w:pPr>
        <w:shd w:val="clear" w:color="auto" w:fill="FFFFFF"/>
        <w:spacing w:line="322" w:lineRule="exact"/>
        <w:ind w:left="10" w:right="2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AE6660" w:rsidRPr="008A5534" w:rsidRDefault="00AE6660" w:rsidP="00AE6660">
      <w:pPr>
        <w:shd w:val="clear" w:color="auto" w:fill="FFFFFF"/>
        <w:spacing w:line="322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дата, содержание и обоснование вносимых в план закупок изменений;</w:t>
      </w:r>
    </w:p>
    <w:p w:rsidR="00AE6660" w:rsidRPr="008A5534" w:rsidRDefault="00AE6660" w:rsidP="00AE6660">
      <w:pPr>
        <w:shd w:val="clear" w:color="auto" w:fill="FFFFFF"/>
        <w:spacing w:line="322" w:lineRule="exact"/>
        <w:ind w:right="14"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z w:val="24"/>
          <w:szCs w:val="24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AE6660" w:rsidRPr="008A5534" w:rsidRDefault="00AE6660" w:rsidP="00AE6660">
      <w:pPr>
        <w:shd w:val="clear" w:color="auto" w:fill="FFFFFF"/>
        <w:spacing w:line="322" w:lineRule="exact"/>
        <w:ind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lastRenderedPageBreak/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AE6660" w:rsidRPr="008A5534" w:rsidRDefault="00AE6660" w:rsidP="00AE6660">
      <w:pPr>
        <w:shd w:val="clear" w:color="auto" w:fill="FFFFFF"/>
        <w:tabs>
          <w:tab w:val="left" w:pos="1152"/>
        </w:tabs>
        <w:spacing w:line="322" w:lineRule="exact"/>
        <w:ind w:left="5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9"/>
          <w:sz w:val="24"/>
          <w:szCs w:val="24"/>
        </w:rPr>
        <w:t>10.</w:t>
      </w:r>
      <w:r w:rsidRPr="008A5534">
        <w:rPr>
          <w:rFonts w:ascii="Times New Roman" w:hAnsi="Times New Roman" w:cs="Times New Roman"/>
          <w:sz w:val="24"/>
          <w:szCs w:val="24"/>
        </w:rPr>
        <w:tab/>
        <w:t>Форма плана закупок включает следующие дополнительные сведения:</w:t>
      </w:r>
    </w:p>
    <w:p w:rsidR="00AE6660" w:rsidRPr="008A5534" w:rsidRDefault="00AE6660" w:rsidP="00AE6660">
      <w:pPr>
        <w:shd w:val="clear" w:color="auto" w:fill="FFFFFF"/>
        <w:spacing w:before="5" w:line="322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код бюджетной и аналитической классификации расходов;</w:t>
      </w:r>
    </w:p>
    <w:p w:rsidR="00AE6660" w:rsidRPr="008A5534" w:rsidRDefault="00AE6660" w:rsidP="00AE6660">
      <w:pPr>
        <w:shd w:val="clear" w:color="auto" w:fill="FFFFFF"/>
        <w:spacing w:line="322" w:lineRule="exact"/>
        <w:ind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AE6660" w:rsidRPr="008A5534" w:rsidRDefault="00AE6660" w:rsidP="00AE6660">
      <w:pPr>
        <w:shd w:val="clear" w:color="auto" w:fill="FFFFFF"/>
        <w:tabs>
          <w:tab w:val="left" w:pos="1152"/>
        </w:tabs>
        <w:spacing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8"/>
          <w:sz w:val="24"/>
          <w:szCs w:val="24"/>
        </w:rPr>
        <w:t>11.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5534">
        <w:rPr>
          <w:rFonts w:ascii="Times New Roman" w:hAnsi="Times New Roman" w:cs="Times New Roman"/>
          <w:sz w:val="24"/>
          <w:szCs w:val="24"/>
        </w:rPr>
        <w:t xml:space="preserve">Информация   о   закупках,   которые   планируется   осуществлять </w:t>
      </w:r>
      <w:r w:rsidR="00526EE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1312;mso-position-horizontal-relative:margin;mso-position-vertical-relative:text" from="-86.05pt,28.1pt" to="-86.05pt,112.7pt" o:allowincell="f" strokeweight="1.1pt">
            <w10:wrap anchorx="margin"/>
          </v:line>
        </w:pict>
      </w:r>
      <w:r w:rsidRPr="008A5534">
        <w:rPr>
          <w:rFonts w:ascii="Times New Roman" w:hAnsi="Times New Roman" w:cs="Times New Roman"/>
          <w:sz w:val="24"/>
          <w:szCs w:val="24"/>
        </w:rPr>
        <w:t>в соответствии с пунктом 7 части 2 статьи 83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AE6660" w:rsidRPr="008A5534" w:rsidRDefault="00AE6660" w:rsidP="00AE6660">
      <w:pPr>
        <w:shd w:val="clear" w:color="auto" w:fill="FFFFFF"/>
        <w:tabs>
          <w:tab w:val="left" w:pos="835"/>
        </w:tabs>
        <w:spacing w:line="317" w:lineRule="exact"/>
        <w:ind w:left="554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8A5534">
        <w:rPr>
          <w:rFonts w:ascii="Times New Roman" w:hAnsi="Times New Roman" w:cs="Times New Roman"/>
          <w:sz w:val="24"/>
          <w:szCs w:val="24"/>
        </w:rPr>
        <w:tab/>
        <w:t>лекарственные препараты;</w:t>
      </w:r>
    </w:p>
    <w:p w:rsidR="00AE6660" w:rsidRPr="008A5534" w:rsidRDefault="00AE6660" w:rsidP="00AE6660">
      <w:pPr>
        <w:shd w:val="clear" w:color="auto" w:fill="FFFFFF"/>
        <w:tabs>
          <w:tab w:val="left" w:pos="1030"/>
        </w:tabs>
        <w:spacing w:line="317" w:lineRule="exact"/>
        <w:ind w:left="7"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8A5534">
        <w:rPr>
          <w:rFonts w:ascii="Times New Roman" w:hAnsi="Times New Roman" w:cs="Times New Roman"/>
          <w:sz w:val="24"/>
          <w:szCs w:val="24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AE6660" w:rsidRPr="008A5534" w:rsidRDefault="00AE6660" w:rsidP="00AE6660">
      <w:pPr>
        <w:shd w:val="clear" w:color="auto" w:fill="FFFFFF"/>
        <w:tabs>
          <w:tab w:val="left" w:pos="1030"/>
        </w:tabs>
        <w:spacing w:line="317" w:lineRule="exact"/>
        <w:ind w:left="7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7"/>
          <w:sz w:val="24"/>
          <w:szCs w:val="24"/>
        </w:rPr>
        <w:t>в)</w:t>
      </w:r>
      <w:r w:rsidRPr="008A5534">
        <w:rPr>
          <w:rFonts w:ascii="Times New Roman" w:hAnsi="Times New Roman" w:cs="Times New Roman"/>
          <w:sz w:val="24"/>
          <w:szCs w:val="24"/>
        </w:rPr>
        <w:tab/>
        <w:t>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AE6660" w:rsidRPr="008A5534" w:rsidRDefault="00AE6660" w:rsidP="00AE6660">
      <w:pPr>
        <w:shd w:val="clear" w:color="auto" w:fill="FFFFFF"/>
        <w:tabs>
          <w:tab w:val="left" w:pos="1030"/>
        </w:tabs>
        <w:spacing w:line="317" w:lineRule="exact"/>
        <w:ind w:left="7" w:right="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4">
        <w:rPr>
          <w:rFonts w:ascii="Times New Roman" w:hAnsi="Times New Roman" w:cs="Times New Roman"/>
          <w:spacing w:val="-8"/>
          <w:sz w:val="24"/>
          <w:szCs w:val="24"/>
        </w:rPr>
        <w:t>г)</w:t>
      </w:r>
      <w:r w:rsidRPr="008A5534">
        <w:rPr>
          <w:rFonts w:ascii="Times New Roman" w:hAnsi="Times New Roman" w:cs="Times New Roman"/>
          <w:sz w:val="24"/>
          <w:szCs w:val="24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AE6660" w:rsidRPr="008A5534" w:rsidRDefault="00AE6660" w:rsidP="00AE6660">
      <w:pPr>
        <w:shd w:val="clear" w:color="auto" w:fill="FFFFFF"/>
        <w:tabs>
          <w:tab w:val="left" w:pos="828"/>
        </w:tabs>
        <w:spacing w:line="317" w:lineRule="exact"/>
        <w:ind w:left="547"/>
        <w:rPr>
          <w:rFonts w:ascii="Times New Roman" w:hAnsi="Times New Roman" w:cs="Times New Roman"/>
          <w:sz w:val="24"/>
          <w:szCs w:val="24"/>
        </w:rPr>
      </w:pPr>
      <w:proofErr w:type="spellStart"/>
      <w:r w:rsidRPr="008A5534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spellEnd"/>
      <w:r w:rsidRPr="008A5534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8A5534">
        <w:rPr>
          <w:rFonts w:ascii="Times New Roman" w:hAnsi="Times New Roman" w:cs="Times New Roman"/>
          <w:sz w:val="24"/>
          <w:szCs w:val="24"/>
        </w:rPr>
        <w:tab/>
        <w:t>преподавательские услуги, оказываемые физическими лицами;</w:t>
      </w:r>
    </w:p>
    <w:p w:rsidR="00AE6660" w:rsidRPr="008A5534" w:rsidRDefault="00AE6660" w:rsidP="00AE6660">
      <w:pPr>
        <w:shd w:val="clear" w:color="auto" w:fill="FFFFFF"/>
        <w:tabs>
          <w:tab w:val="left" w:pos="828"/>
        </w:tabs>
        <w:spacing w:line="317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Pr="008A5534">
        <w:rPr>
          <w:rFonts w:ascii="Times New Roman" w:hAnsi="Times New Roman" w:cs="Times New Roman"/>
          <w:sz w:val="24"/>
          <w:szCs w:val="24"/>
        </w:rPr>
        <w:tab/>
        <w:t>услуги экскурсовода (гида), оказываемые физическими лицами.</w:t>
      </w:r>
    </w:p>
    <w:p w:rsidR="00AE6660" w:rsidRPr="008A5534" w:rsidRDefault="00AE6660" w:rsidP="00AE6660">
      <w:pPr>
        <w:shd w:val="clear" w:color="auto" w:fill="FFFFFF"/>
        <w:spacing w:line="317" w:lineRule="exact"/>
        <w:ind w:left="7" w:right="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>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AE6660" w:rsidRDefault="00AE6660" w:rsidP="00AE6660">
      <w:pPr>
        <w:shd w:val="clear" w:color="auto" w:fill="FFFFFF"/>
        <w:spacing w:before="7" w:line="331" w:lineRule="exact"/>
        <w:ind w:righ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13.   Форма  плана  закупок  товаров,   работ,   услуг  для   обеспечения муниципальных    нужд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сельсовет муниципального    </w:t>
      </w:r>
      <w:r w:rsidRPr="008A5534">
        <w:rPr>
          <w:rFonts w:ascii="Times New Roman" w:hAnsi="Times New Roman" w:cs="Times New Roman"/>
          <w:sz w:val="24"/>
          <w:szCs w:val="24"/>
        </w:rPr>
        <w:lastRenderedPageBreak/>
        <w:t xml:space="preserve">района   </w:t>
      </w:r>
      <w:proofErr w:type="spellStart"/>
      <w:r w:rsidRPr="008A5534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A5534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A5534">
        <w:rPr>
          <w:rFonts w:ascii="Times New Roman" w:hAnsi="Times New Roman" w:cs="Times New Roman"/>
          <w:sz w:val="24"/>
          <w:szCs w:val="24"/>
        </w:rPr>
        <w:tab/>
        <w:t xml:space="preserve">финансовый год и на плановый период </w:t>
      </w:r>
      <w:r w:rsidRPr="008A5534">
        <w:rPr>
          <w:rFonts w:ascii="Times New Roman" w:hAnsi="Times New Roman" w:cs="Times New Roman"/>
          <w:spacing w:val="-7"/>
          <w:sz w:val="24"/>
          <w:szCs w:val="24"/>
        </w:rPr>
        <w:t>20</w:t>
      </w:r>
      <w:r>
        <w:rPr>
          <w:rFonts w:ascii="Times New Roman" w:hAnsi="Times New Roman" w:cs="Times New Roman"/>
          <w:spacing w:val="-7"/>
          <w:sz w:val="24"/>
          <w:szCs w:val="24"/>
        </w:rPr>
        <w:t>18</w:t>
      </w:r>
      <w:r w:rsidRPr="008A5534">
        <w:rPr>
          <w:rFonts w:ascii="Times New Roman" w:hAnsi="Times New Roman" w:cs="Times New Roman"/>
          <w:sz w:val="24"/>
          <w:szCs w:val="24"/>
        </w:rPr>
        <w:tab/>
      </w:r>
      <w:r w:rsidRPr="008A5534">
        <w:rPr>
          <w:rFonts w:ascii="Times New Roman" w:hAnsi="Times New Roman" w:cs="Times New Roman"/>
          <w:spacing w:val="-1"/>
          <w:sz w:val="24"/>
          <w:szCs w:val="24"/>
        </w:rPr>
        <w:t>и    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19 </w:t>
      </w:r>
      <w:r w:rsidRPr="008A5534">
        <w:rPr>
          <w:rFonts w:ascii="Times New Roman" w:hAnsi="Times New Roman" w:cs="Times New Roman"/>
          <w:sz w:val="24"/>
          <w:szCs w:val="24"/>
        </w:rPr>
        <w:t xml:space="preserve">годов    с    учетом    дополнительных    сведений    приведена в Приложении к настоящему Порядку.      </w:t>
      </w:r>
    </w:p>
    <w:p w:rsidR="00AE6660" w:rsidRDefault="00AE6660" w:rsidP="00AE6660">
      <w:pPr>
        <w:shd w:val="clear" w:color="auto" w:fill="FFFFFF"/>
        <w:spacing w:before="7" w:line="331" w:lineRule="exact"/>
        <w:ind w:right="7"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shd w:val="clear" w:color="auto" w:fill="FFFFFF"/>
        <w:spacing w:before="7" w:line="331" w:lineRule="exact"/>
        <w:ind w:right="7"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shd w:val="clear" w:color="auto" w:fill="FFFFFF"/>
        <w:spacing w:before="7" w:line="331" w:lineRule="exac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34">
        <w:rPr>
          <w:rFonts w:ascii="Times New Roman" w:hAnsi="Times New Roman" w:cs="Times New Roman"/>
          <w:sz w:val="24"/>
          <w:szCs w:val="24"/>
        </w:rPr>
        <w:t xml:space="preserve">   Управляющий делами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Г.Р.Хафизова</w:t>
      </w:r>
    </w:p>
    <w:p w:rsidR="00AE6660" w:rsidRDefault="00AE6660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Pr="008A5534" w:rsidRDefault="00E95A19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1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AE6660" w:rsidRPr="005E6958" w:rsidTr="00BD3EFF">
        <w:trPr>
          <w:jc w:val="center"/>
        </w:trPr>
        <w:tc>
          <w:tcPr>
            <w:tcW w:w="4719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7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AE6660" w:rsidRPr="005E6958" w:rsidTr="00BD3EFF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660" w:rsidRPr="005E6958" w:rsidRDefault="00AE6660" w:rsidP="00AE6660">
      <w:pPr>
        <w:pStyle w:val="a3"/>
        <w:tabs>
          <w:tab w:val="left" w:pos="708"/>
        </w:tabs>
        <w:rPr>
          <w:sz w:val="20"/>
          <w:szCs w:val="20"/>
        </w:rPr>
      </w:pPr>
      <w:r w:rsidRPr="005E6958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AE6660" w:rsidRPr="005E6958" w:rsidTr="00BD3EFF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AE6660" w:rsidRPr="005E6958" w:rsidRDefault="00AE6660" w:rsidP="00BD3EFF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 w:rsidRPr="005E6958"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AE6660" w:rsidRPr="005E6958" w:rsidTr="00BD3EFF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pStyle w:val="a3"/>
              <w:tabs>
                <w:tab w:val="left" w:pos="708"/>
              </w:tabs>
            </w:pPr>
            <w:r w:rsidRPr="005E6958">
              <w:t>201</w:t>
            </w:r>
            <w:r>
              <w:t>7</w:t>
            </w:r>
            <w:r w:rsidRPr="005E6958">
              <w:t xml:space="preserve"> </w:t>
            </w:r>
            <w:proofErr w:type="spellStart"/>
            <w:r w:rsidRPr="005E6958">
              <w:t>й</w:t>
            </w:r>
            <w:proofErr w:type="spellEnd"/>
            <w:r w:rsidRPr="005E6958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6660" w:rsidRPr="008A5534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Pr="008A5534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F57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утверждения и ведения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F57">
        <w:rPr>
          <w:rFonts w:ascii="Times New Roman" w:hAnsi="Times New Roman" w:cs="Times New Roman"/>
          <w:b/>
          <w:bCs/>
          <w:sz w:val="24"/>
          <w:szCs w:val="24"/>
        </w:rPr>
        <w:t xml:space="preserve">планов-графиков закупок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F5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53F57"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F57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53F57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353F57">
        <w:rPr>
          <w:rFonts w:ascii="Times New Roman" w:hAnsi="Times New Roman" w:cs="Times New Roman"/>
          <w:sz w:val="24"/>
          <w:szCs w:val="24"/>
        </w:rPr>
        <w:t xml:space="preserve"> Федерального закона 5 апреля 2013 года № 44-ФЗ «О контрактной системе в сфере закупок товаров, работ и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57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353F57">
        <w:rPr>
          <w:rFonts w:ascii="Times New Roman" w:hAnsi="Times New Roman" w:cs="Times New Roman"/>
          <w:sz w:val="24"/>
          <w:szCs w:val="24"/>
        </w:rPr>
        <w:t>: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353F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53F57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</w:t>
      </w:r>
      <w:r w:rsidRPr="00353F57">
        <w:rPr>
          <w:rFonts w:ascii="Times New Roman" w:hAnsi="Times New Roman" w:cs="Times New Roman"/>
          <w:bCs/>
          <w:sz w:val="24"/>
          <w:szCs w:val="24"/>
        </w:rPr>
        <w:t xml:space="preserve">муниципальных нужд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F57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353F57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353F57">
        <w:rPr>
          <w:rFonts w:ascii="Times New Roman" w:hAnsi="Times New Roman" w:cs="Times New Roman"/>
          <w:sz w:val="24"/>
          <w:szCs w:val="24"/>
        </w:rPr>
        <w:t>.</w:t>
      </w:r>
    </w:p>
    <w:p w:rsidR="00AE6660" w:rsidRPr="00353F57" w:rsidRDefault="00AE6660" w:rsidP="00AE66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3. Установить, что настоящее Постановление вступает в силу с 1 января 2017 года.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53F57">
        <w:rPr>
          <w:rFonts w:ascii="Times New Roman" w:hAnsi="Times New Roman" w:cs="Times New Roman"/>
          <w:sz w:val="24"/>
          <w:szCs w:val="24"/>
        </w:rPr>
        <w:tab/>
      </w:r>
      <w:r w:rsidRPr="00353F57">
        <w:rPr>
          <w:rFonts w:ascii="Times New Roman" w:hAnsi="Times New Roman" w:cs="Times New Roman"/>
          <w:sz w:val="24"/>
          <w:szCs w:val="24"/>
        </w:rPr>
        <w:tab/>
      </w:r>
      <w:r w:rsidRPr="00353F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3F57">
        <w:rPr>
          <w:rFonts w:ascii="Times New Roman" w:hAnsi="Times New Roman" w:cs="Times New Roman"/>
          <w:sz w:val="24"/>
          <w:szCs w:val="24"/>
        </w:rPr>
        <w:tab/>
      </w:r>
      <w:r w:rsidRPr="00353F5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5A19" w:rsidRPr="00353F57" w:rsidRDefault="00E95A19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353F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53F57">
        <w:rPr>
          <w:rFonts w:ascii="Times New Roman" w:hAnsi="Times New Roman" w:cs="Times New Roman"/>
          <w:sz w:val="24"/>
          <w:szCs w:val="24"/>
        </w:rPr>
        <w:br/>
        <w:t>к постановлению главы сельского поселения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353F57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53F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353F5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53F5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353F57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353F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F5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r w:rsidRPr="00353F5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353F57">
        <w:rPr>
          <w:rFonts w:ascii="Times New Roman" w:hAnsi="Times New Roman" w:cs="Times New Roman"/>
          <w:bCs/>
          <w:sz w:val="24"/>
          <w:szCs w:val="24"/>
        </w:rPr>
        <w:t xml:space="preserve">муниципальных нужд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Бишкураевский</w:t>
      </w:r>
      <w:proofErr w:type="spellEnd"/>
      <w:r w:rsidRPr="00353F5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53F57">
        <w:rPr>
          <w:rFonts w:ascii="Times New Roman" w:hAnsi="Times New Roman" w:cs="Times New Roman"/>
          <w:bCs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(далее – закупки)</w:t>
      </w:r>
      <w:r w:rsidRPr="00353F57">
        <w:rPr>
          <w:rFonts w:ascii="Times New Roman" w:hAnsi="Times New Roman" w:cs="Times New Roman"/>
          <w:sz w:val="24"/>
          <w:szCs w:val="24"/>
        </w:rPr>
        <w:t>.</w:t>
      </w:r>
    </w:p>
    <w:p w:rsidR="00AE6660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2. Планы-графики утверждаются муниципальными заказчиками в течение 10 рабочих дней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color w:val="000000"/>
          <w:sz w:val="24"/>
          <w:szCs w:val="24"/>
        </w:rPr>
        <w:t xml:space="preserve">3. Планы-графики закупок формируются заказчиками, указанными 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пункте 2 настоящего Порядка, ежегодно </w:t>
      </w:r>
      <w:r w:rsidRPr="00353F5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353F57">
        <w:rPr>
          <w:rFonts w:ascii="Times New Roman" w:hAnsi="Times New Roman" w:cs="Times New Roman"/>
          <w:sz w:val="24"/>
          <w:szCs w:val="24"/>
        </w:rPr>
        <w:br/>
        <w:t>в соответствии с планом закупок, предусмотренным статьей 17 Федерального закона, в следующем порядке: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а) заказчики, указанные в пункте 2 настоящего Порядка,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– в сроки, 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получателями бюджетных средств </w:t>
      </w:r>
      <w:r w:rsidRPr="00353F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53F57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3F57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планы-графики закупок после внесения проекта решения 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бюджете на очередной финансовый год и плановый период на рассмотрение 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Совет сельского поселения </w:t>
      </w:r>
      <w:r w:rsidRPr="00353F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53F57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E6660" w:rsidRPr="00353F57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</w:t>
      </w:r>
      <w:r w:rsidRPr="00353F57">
        <w:rPr>
          <w:rFonts w:ascii="Times New Roman" w:hAnsi="Times New Roman" w:cs="Times New Roman"/>
          <w:color w:val="000000"/>
          <w:sz w:val="24"/>
          <w:szCs w:val="24"/>
        </w:rPr>
        <w:t>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</w:t>
      </w:r>
      <w:r w:rsidRPr="00353F57">
        <w:rPr>
          <w:rFonts w:ascii="Times New Roman" w:hAnsi="Times New Roman" w:cs="Times New Roman"/>
          <w:sz w:val="24"/>
          <w:szCs w:val="24"/>
        </w:rPr>
        <w:lastRenderedPageBreak/>
        <w:t>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со </w:t>
      </w:r>
      <w:hyperlink r:id="rId8" w:history="1">
        <w:r w:rsidRPr="00353F57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353F5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со статьей 26 Федерального закона, то формирование планов-графиков закупок осуществляется с учетом порядка взаимодействия указанных заказчиков </w:t>
      </w:r>
      <w:r w:rsidRPr="00353F57">
        <w:rPr>
          <w:rFonts w:ascii="Times New Roman" w:hAnsi="Times New Roman" w:cs="Times New Roman"/>
          <w:sz w:val="24"/>
          <w:szCs w:val="24"/>
        </w:rPr>
        <w:br/>
        <w:t>с уполномоченным органом, уполномоченным учреждением.</w:t>
      </w:r>
      <w:proofErr w:type="gramEnd"/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Pr="00353F57">
        <w:rPr>
          <w:rFonts w:ascii="Times New Roman" w:hAnsi="Times New Roman" w:cs="Times New Roman"/>
          <w:sz w:val="24"/>
          <w:szCs w:val="24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в план-график закупок заказчиков, указанных в пункте 2 настоящего Порядка, </w:t>
      </w:r>
      <w:r w:rsidRPr="00353F57">
        <w:rPr>
          <w:rFonts w:ascii="Times New Roman" w:hAnsi="Times New Roman" w:cs="Times New Roman"/>
          <w:sz w:val="24"/>
          <w:szCs w:val="24"/>
        </w:rPr>
        <w:br/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8. Заказчики, указанные в пункте 2 настоящего Порядка, ведут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планы-графики закупок в соответствии с положениями Федерального закона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и настоящего Порядка. Внесение изменений в планы-графики закупок осуществляется в случае внесения изменений в план закупок, а также </w:t>
      </w:r>
      <w:r w:rsidRPr="00353F57">
        <w:rPr>
          <w:rFonts w:ascii="Times New Roman" w:hAnsi="Times New Roman" w:cs="Times New Roman"/>
          <w:sz w:val="24"/>
          <w:szCs w:val="24"/>
        </w:rPr>
        <w:br/>
        <w:t>в следующих случаях, в том числе не требующих внесения изменений в планы закупок: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Pr="00353F57">
        <w:rPr>
          <w:rFonts w:ascii="Times New Roman" w:hAnsi="Times New Roman" w:cs="Times New Roman"/>
          <w:sz w:val="24"/>
          <w:szCs w:val="24"/>
        </w:rPr>
        <w:br/>
        <w:t>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</w:t>
      </w:r>
      <w:r w:rsidRPr="00353F57">
        <w:rPr>
          <w:rFonts w:ascii="Times New Roman" w:hAnsi="Times New Roman" w:cs="Times New Roman"/>
          <w:sz w:val="24"/>
          <w:szCs w:val="24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lastRenderedPageBreak/>
        <w:t>в) отмена заказчиком закупки, предусмотренной планом-графиком закупок;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F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- на официальном сайте Российской Федерации в информационно-телекоммуникационной сети Интернет для размещения информации </w:t>
      </w:r>
      <w:r w:rsidRPr="00353F57">
        <w:rPr>
          <w:rFonts w:ascii="Times New Roman" w:hAnsi="Times New Roman" w:cs="Times New Roman"/>
          <w:sz w:val="24"/>
          <w:szCs w:val="24"/>
        </w:rPr>
        <w:br/>
        <w:t>о размещении заказов на поставки товаров, выполнение работ, оказание услуг (</w:t>
      </w:r>
      <w:proofErr w:type="spellStart"/>
      <w:r w:rsidRPr="00353F57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353F57">
        <w:rPr>
          <w:rFonts w:ascii="Times New Roman" w:hAnsi="Times New Roman" w:cs="Times New Roman"/>
          <w:sz w:val="24"/>
          <w:szCs w:val="24"/>
        </w:rPr>
        <w:t xml:space="preserve">)) извещения об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не предусмотрено размещение извещения об осуществлении закупки </w:t>
      </w:r>
      <w:r w:rsidRPr="00353F57">
        <w:rPr>
          <w:rFonts w:ascii="Times New Roman" w:hAnsi="Times New Roman" w:cs="Times New Roman"/>
          <w:sz w:val="24"/>
          <w:szCs w:val="24"/>
        </w:rPr>
        <w:br/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статьей 82 Федерального закона внесение изменений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в план-график закупок осуществляется в день направления запроса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Pr="00353F57">
        <w:rPr>
          <w:rFonts w:ascii="Times New Roman" w:hAnsi="Times New Roman" w:cs="Times New Roman"/>
          <w:sz w:val="24"/>
          <w:szCs w:val="24"/>
        </w:rPr>
        <w:br/>
        <w:t>в соответствии с пунктами 9 и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28 части 1 статьи 93 Федерального закона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- не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53F57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left="20" w:right="20" w:firstLine="494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353F57">
        <w:rPr>
          <w:rFonts w:ascii="Times New Roman" w:hAnsi="Times New Roman" w:cs="Times New Roman"/>
          <w:sz w:val="24"/>
          <w:szCs w:val="24"/>
        </w:rPr>
        <w:br/>
        <w:t>с частью 7 статьи 18 Федерального закона, включающие обоснования:</w:t>
      </w:r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F57">
        <w:rPr>
          <w:rFonts w:ascii="Times New Roman" w:hAnsi="Times New Roman" w:cs="Times New Roman"/>
          <w:sz w:val="24"/>
          <w:szCs w:val="24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AE6660" w:rsidRPr="00353F57" w:rsidRDefault="00AE6660" w:rsidP="00AE6660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в соответствии с главой 3 Федерального закона, в том числе дополнительные требования к </w:t>
      </w:r>
      <w:r w:rsidRPr="00353F57">
        <w:rPr>
          <w:rFonts w:ascii="Times New Roman" w:hAnsi="Times New Roman" w:cs="Times New Roman"/>
          <w:sz w:val="24"/>
          <w:szCs w:val="24"/>
        </w:rPr>
        <w:lastRenderedPageBreak/>
        <w:t>участникам закупки (при наличии таких требований), установленных в соответствии с частью 2 статьи 31 Федерального закона.</w:t>
      </w:r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</w:t>
      </w:r>
      <w:r w:rsidRPr="00353F57">
        <w:rPr>
          <w:rFonts w:ascii="Times New Roman" w:hAnsi="Times New Roman" w:cs="Times New Roman"/>
          <w:sz w:val="24"/>
          <w:szCs w:val="24"/>
        </w:rPr>
        <w:br/>
        <w:t>и ведении планов-графиков закупок.</w:t>
      </w:r>
      <w:proofErr w:type="gramEnd"/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>14. Включаемая в план-график закупок информация должна соответствовать показателям плана закупок, предусмотренного статьей 17 Федерального закона, в том числе:</w:t>
      </w:r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а) включаемый в план-график закупок идентификационный код закупки должен соответствовать идентификационному коду закупки, включенному </w:t>
      </w:r>
      <w:r w:rsidRPr="00353F57">
        <w:rPr>
          <w:rFonts w:ascii="Times New Roman" w:hAnsi="Times New Roman" w:cs="Times New Roman"/>
          <w:sz w:val="24"/>
          <w:szCs w:val="24"/>
        </w:rPr>
        <w:br/>
        <w:t>в план закупок;</w:t>
      </w:r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4"/>
          <w:szCs w:val="24"/>
        </w:rPr>
      </w:pPr>
      <w:proofErr w:type="gramStart"/>
      <w:r w:rsidRPr="00353F57">
        <w:rPr>
          <w:rFonts w:ascii="Times New Roman" w:hAnsi="Times New Roman" w:cs="Times New Roman"/>
          <w:sz w:val="24"/>
          <w:szCs w:val="24"/>
        </w:rPr>
        <w:t xml:space="preserve">б) включаемая в план-график закупок информация о начальных (максимальных) ценах контрактов, ценах контрактов, заключаемых </w:t>
      </w:r>
      <w:r w:rsidRPr="00353F57">
        <w:rPr>
          <w:rFonts w:ascii="Times New Roman" w:hAnsi="Times New Roman" w:cs="Times New Roman"/>
          <w:sz w:val="24"/>
          <w:szCs w:val="24"/>
        </w:rPr>
        <w:br/>
        <w:t xml:space="preserve"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</w:t>
      </w:r>
      <w:r w:rsidRPr="00353F57">
        <w:rPr>
          <w:rFonts w:ascii="Times New Roman" w:hAnsi="Times New Roman" w:cs="Times New Roman"/>
          <w:sz w:val="24"/>
          <w:szCs w:val="24"/>
        </w:rPr>
        <w:br/>
        <w:t>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E6660" w:rsidRPr="00353F57" w:rsidRDefault="00AE6660" w:rsidP="00AE6660">
      <w:pPr>
        <w:pStyle w:val="12"/>
        <w:shd w:val="clear" w:color="auto" w:fill="auto"/>
        <w:spacing w:before="0" w:line="240" w:lineRule="auto"/>
        <w:ind w:right="20" w:firstLine="460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15. 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</w:t>
      </w:r>
      <w:r w:rsidRPr="00353F57">
        <w:rPr>
          <w:rFonts w:ascii="Times New Roman" w:hAnsi="Times New Roman" w:cs="Times New Roman"/>
          <w:sz w:val="24"/>
          <w:szCs w:val="24"/>
        </w:rPr>
        <w:br/>
        <w:t>и оформляться по форме, предусмотренной пунктом 3 указанных требований.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Г.Р.Хафизова</w:t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hAnsi="Times New Roman" w:cs="Times New Roman"/>
          <w:sz w:val="24"/>
          <w:szCs w:val="24"/>
        </w:rPr>
        <w:tab/>
      </w:r>
    </w:p>
    <w:p w:rsidR="00AE6660" w:rsidRPr="00353F57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Pr="00353F57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A19" w:rsidRDefault="00E95A19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A19" w:rsidRDefault="00E95A19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A19" w:rsidRDefault="00E95A19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A19" w:rsidRDefault="00E95A19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3"/>
        <w:gridCol w:w="6"/>
        <w:gridCol w:w="1518"/>
        <w:gridCol w:w="45"/>
        <w:gridCol w:w="4219"/>
      </w:tblGrid>
      <w:tr w:rsidR="00AE6660" w:rsidRPr="005E6958" w:rsidTr="00BD3EFF">
        <w:trPr>
          <w:jc w:val="center"/>
        </w:trPr>
        <w:tc>
          <w:tcPr>
            <w:tcW w:w="4719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8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AE6660" w:rsidRPr="005E6958" w:rsidTr="00BD3EFF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958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AE6660" w:rsidRPr="005E6958" w:rsidRDefault="00AE6660" w:rsidP="00BD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660" w:rsidRPr="005E6958" w:rsidRDefault="00AE6660" w:rsidP="00AE6660">
      <w:pPr>
        <w:pStyle w:val="a3"/>
        <w:tabs>
          <w:tab w:val="left" w:pos="708"/>
        </w:tabs>
        <w:rPr>
          <w:sz w:val="20"/>
          <w:szCs w:val="20"/>
        </w:rPr>
      </w:pPr>
      <w:r w:rsidRPr="005E6958">
        <w:rPr>
          <w:sz w:val="20"/>
          <w:szCs w:val="20"/>
        </w:rPr>
        <w:t xml:space="preserve">  </w:t>
      </w:r>
    </w:p>
    <w:tbl>
      <w:tblPr>
        <w:tblW w:w="0" w:type="auto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AE6660" w:rsidRPr="005E6958" w:rsidTr="00BD3EFF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AE6660" w:rsidRPr="005E6958" w:rsidRDefault="00AE6660" w:rsidP="00BD3EFF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 w:rsidRPr="005E6958"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AE6660" w:rsidRPr="005E6958" w:rsidTr="00BD3EFF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pStyle w:val="a3"/>
              <w:tabs>
                <w:tab w:val="left" w:pos="708"/>
              </w:tabs>
            </w:pPr>
            <w:r w:rsidRPr="005E6958">
              <w:t>201</w:t>
            </w:r>
            <w:r>
              <w:t>7</w:t>
            </w:r>
            <w:r w:rsidRPr="005E6958">
              <w:t xml:space="preserve"> </w:t>
            </w:r>
            <w:proofErr w:type="spellStart"/>
            <w:r w:rsidRPr="005E6958">
              <w:t>й</w:t>
            </w:r>
            <w:proofErr w:type="spellEnd"/>
            <w:r w:rsidRPr="005E6958"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60" w:rsidRPr="005E6958" w:rsidRDefault="00AE6660" w:rsidP="00B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E6660" w:rsidRPr="008A5534" w:rsidRDefault="00AE6660" w:rsidP="00AE66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6660" w:rsidRDefault="00AE6660" w:rsidP="00AE6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6660" w:rsidRPr="00AD7881" w:rsidRDefault="00AE6660" w:rsidP="00AE6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AE6660" w:rsidRPr="00AD7881" w:rsidRDefault="00AE6660" w:rsidP="00AE6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в сфере закупок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содержанию указанных актов </w:t>
      </w:r>
      <w:r w:rsidRPr="00AD7881">
        <w:rPr>
          <w:rFonts w:ascii="Times New Roman" w:hAnsi="Times New Roman" w:cs="Times New Roman"/>
          <w:sz w:val="24"/>
          <w:szCs w:val="24"/>
        </w:rPr>
        <w:br/>
        <w:t>и обеспечению их исполнения</w:t>
      </w:r>
    </w:p>
    <w:p w:rsidR="00AE6660" w:rsidRDefault="00AE6660" w:rsidP="00AE6660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D7881">
          <w:rPr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D7881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AE6660" w:rsidRPr="00AD7881" w:rsidRDefault="00AE6660" w:rsidP="00AE6660">
      <w:pPr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5" w:history="1">
        <w:r w:rsidRPr="00AD7881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содержанию указанных актов и обеспечению их исполнения (далее – Требования).</w:t>
      </w:r>
    </w:p>
    <w:p w:rsidR="00AE6660" w:rsidRPr="00AD7881" w:rsidRDefault="00AE6660" w:rsidP="00AE66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8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6660" w:rsidRPr="00AD7881" w:rsidRDefault="00AE6660" w:rsidP="00AE666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AD7881" w:rsidRDefault="00AE6660" w:rsidP="00AE66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660" w:rsidRPr="00AD7881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AD7881">
        <w:rPr>
          <w:rFonts w:ascii="Times New Roman" w:hAnsi="Times New Roman" w:cs="Times New Roman"/>
          <w:sz w:val="24"/>
          <w:szCs w:val="24"/>
        </w:rPr>
        <w:tab/>
      </w:r>
      <w:r w:rsidRPr="00AD7881">
        <w:rPr>
          <w:rFonts w:ascii="Times New Roman" w:hAnsi="Times New Roman" w:cs="Times New Roman"/>
          <w:sz w:val="24"/>
          <w:szCs w:val="24"/>
        </w:rPr>
        <w:tab/>
      </w:r>
      <w:r w:rsidRPr="00AD78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D788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AE6660" w:rsidRPr="00AD7881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AD788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  <w:r w:rsidRPr="00AD7881">
        <w:rPr>
          <w:rFonts w:ascii="Times New Roman" w:hAnsi="Times New Roman" w:cs="Times New Roman"/>
          <w:sz w:val="24"/>
          <w:szCs w:val="24"/>
        </w:rPr>
        <w:br/>
        <w:t xml:space="preserve">постановлением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</w:p>
    <w:p w:rsidR="00AE6660" w:rsidRPr="00AD7881" w:rsidRDefault="00AE6660" w:rsidP="00AE6660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E6660" w:rsidRPr="00AD7881" w:rsidRDefault="00AE6660" w:rsidP="00AE6660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6660" w:rsidRPr="00AD7881" w:rsidRDefault="00AE6660" w:rsidP="00AE6660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6660" w:rsidRPr="00AD7881" w:rsidRDefault="00AE6660" w:rsidP="00AE6660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D788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D788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D7881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D7881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E6660" w:rsidRPr="00AD7881" w:rsidRDefault="00AE6660" w:rsidP="00AE666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Требования</w:t>
      </w:r>
    </w:p>
    <w:p w:rsidR="00AE6660" w:rsidRPr="00AD7881" w:rsidRDefault="00AE6660" w:rsidP="00AE6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</w:t>
      </w:r>
      <w:r w:rsidRPr="00AD7881">
        <w:rPr>
          <w:rFonts w:ascii="Times New Roman" w:hAnsi="Times New Roman" w:cs="Times New Roman"/>
          <w:sz w:val="24"/>
          <w:szCs w:val="24"/>
        </w:rPr>
        <w:br/>
        <w:t xml:space="preserve">в сфере закупок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содержанию указанных актов и обеспечению их исполнения</w:t>
      </w:r>
    </w:p>
    <w:p w:rsidR="00AE6660" w:rsidRPr="00AD7881" w:rsidRDefault="00AE6660" w:rsidP="00AE66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AD7881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AD7881">
        <w:rPr>
          <w:rFonts w:ascii="Times New Roman" w:hAnsi="Times New Roman" w:cs="Times New Roman"/>
          <w:sz w:val="24"/>
          <w:szCs w:val="24"/>
        </w:rPr>
        <w:t xml:space="preserve">а)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утверждающей: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(далее - нормативные затраты);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AD788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AD7881">
        <w:rPr>
          <w:rFonts w:ascii="Times New Roman" w:hAnsi="Times New Roman" w:cs="Times New Roman"/>
          <w:sz w:val="24"/>
          <w:szCs w:val="24"/>
        </w:rPr>
        <w:t xml:space="preserve">б)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утверждающей: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81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AD7881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7881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42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во взаимодействии с заинтересованными отделами и службами 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форме проектов постановлений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  <w:proofErr w:type="gramEnd"/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w:anchor="P45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утверждаются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форме распоряжений (приказов)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7881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AD788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10" w:history="1">
        <w:r w:rsidRPr="00AD788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</w:t>
      </w:r>
      <w:r w:rsidRPr="00AD7881">
        <w:rPr>
          <w:rFonts w:ascii="Times New Roman" w:hAnsi="Times New Roman" w:cs="Times New Roman"/>
          <w:sz w:val="24"/>
          <w:szCs w:val="24"/>
        </w:rPr>
        <w:lastRenderedPageBreak/>
        <w:t>утверждении общих требований к порядку разработки</w:t>
      </w:r>
      <w:proofErr w:type="gramEnd"/>
      <w:r w:rsidRPr="00AD7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881">
        <w:rPr>
          <w:rFonts w:ascii="Times New Roman" w:hAnsi="Times New Roman" w:cs="Times New Roman"/>
          <w:sz w:val="24"/>
          <w:szCs w:val="24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размещает проекты указанных правовых актов в установленном порядке в открытом доступе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района.</w:t>
      </w:r>
      <w:proofErr w:type="gramEnd"/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5. </w:t>
      </w:r>
      <w:bookmarkStart w:id="7" w:name="P57"/>
      <w:bookmarkEnd w:id="7"/>
      <w:r w:rsidRPr="00AD7881">
        <w:rPr>
          <w:rFonts w:ascii="Times New Roman" w:hAnsi="Times New Roman" w:cs="Times New Roman"/>
          <w:sz w:val="24"/>
          <w:szCs w:val="24"/>
        </w:rPr>
        <w:t xml:space="preserve">Срок проведения обсуждения в целях общественного контроля устанавливается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не может быть менее 5 рабочих дней со дня размещения проектов правовых актов, указанных в </w:t>
      </w:r>
      <w:hyperlink w:anchor="P41" w:history="1">
        <w:r w:rsidRPr="00AD788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на официальном сайте.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6.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AD7881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8.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своем официальном сайте.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D7881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при необходимости принимает решения о внесении изменений в проекты правовых актов, указанных в </w:t>
      </w:r>
      <w:hyperlink w:anchor="P41" w:history="1">
        <w:r w:rsidRPr="00AD7881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</w:t>
      </w:r>
      <w:proofErr w:type="gramEnd"/>
      <w:r w:rsidRPr="00AD7881">
        <w:rPr>
          <w:rFonts w:ascii="Times New Roman" w:hAnsi="Times New Roman" w:cs="Times New Roman"/>
          <w:sz w:val="24"/>
          <w:szCs w:val="24"/>
        </w:rPr>
        <w:t xml:space="preserve"> Требований проектов правовых актов на заседаниях общественных советов при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соответствии с </w:t>
      </w:r>
      <w:hyperlink r:id="rId11" w:history="1">
        <w:r w:rsidRPr="00AD788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проектов правовых актов, указанных в </w:t>
      </w:r>
      <w:hyperlink w:anchor="P44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"/>
      <w:bookmarkEnd w:id="8"/>
      <w:r w:rsidRPr="00AD7881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своем официальном сайте.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12. Правовые акты, предусмотренные </w:t>
      </w:r>
      <w:hyperlink w:anchor="P45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предмет необходимости внесения изменений не реже одного раза в год.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указанного в </w:t>
      </w:r>
      <w:hyperlink w:anchor="P62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"а" пункта 10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утверждает правовые акты, указанные в </w:t>
      </w:r>
      <w:hyperlink w:anchor="P44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"а"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AD7881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lastRenderedPageBreak/>
        <w:t xml:space="preserve">14.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течение 7 рабочих дней со дня принятия правовых актов, указанных в </w:t>
      </w:r>
      <w:hyperlink w:anchor="P45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обеспечивает размещение этих правовых актов в установленном порядке в единой информационной системе в сфере закупок.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15. Внесение изменений в правовые акты, указанные в </w:t>
      </w:r>
      <w:hyperlink w:anchor="P45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16. Постановление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должно устанавливать: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перечень отдельных видов товаров, работ, услуг;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(далее - ведомственный перечень);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17. Постановление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81">
        <w:rPr>
          <w:rFonts w:ascii="Times New Roman" w:hAnsi="Times New Roman" w:cs="Times New Roman"/>
          <w:sz w:val="24"/>
          <w:szCs w:val="24"/>
        </w:rPr>
        <w:t xml:space="preserve">б) обязанность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определять порядок расчета нормативных затрат, для которых порядок расчета не определен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  <w:proofErr w:type="gramEnd"/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18. Правовые акты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утверждающие требования к отдельным видам товаров, работ, услуг, закупаемым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88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должны содержать следующие сведения: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19.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разрабатывает и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утверждаеат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20. Правовые акты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утверждающие нормативные затраты, должны определять: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lastRenderedPageBreak/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21. Правовые акты, указанные в </w:t>
      </w:r>
      <w:hyperlink w:anchor="P45" w:history="1">
        <w:r w:rsidRPr="00AD7881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AD7881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7881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AD788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AE6660" w:rsidRPr="00AD7881" w:rsidRDefault="00AE6660" w:rsidP="00AE6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E6660" w:rsidRPr="00AD7881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6660" w:rsidRPr="00AD7881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Pr="00AD7881" w:rsidRDefault="00AE6660" w:rsidP="00AE6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81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AD78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Г.Р.Хафизова</w:t>
      </w:r>
    </w:p>
    <w:p w:rsidR="00AE6660" w:rsidRPr="00AD7881" w:rsidRDefault="00AE6660" w:rsidP="00AE6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AE6660" w:rsidRDefault="00AE6660" w:rsidP="00AE6660">
      <w:pPr>
        <w:rPr>
          <w:rFonts w:ascii="Times New Roman" w:hAnsi="Times New Roman" w:cs="Times New Roman"/>
          <w:sz w:val="24"/>
          <w:szCs w:val="24"/>
        </w:rPr>
      </w:pPr>
    </w:p>
    <w:p w:rsidR="00341B05" w:rsidRDefault="00341B05"/>
    <w:sectPr w:rsidR="00341B05" w:rsidSect="005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42A"/>
    <w:multiLevelType w:val="hybridMultilevel"/>
    <w:tmpl w:val="00422E1A"/>
    <w:lvl w:ilvl="0" w:tplc="496C2E2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63765B1"/>
    <w:multiLevelType w:val="singleLevel"/>
    <w:tmpl w:val="36FCB836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660"/>
    <w:rsid w:val="00341B05"/>
    <w:rsid w:val="00526EE7"/>
    <w:rsid w:val="00AE6660"/>
    <w:rsid w:val="00E9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E7"/>
  </w:style>
  <w:style w:type="paragraph" w:styleId="1">
    <w:name w:val="heading 1"/>
    <w:basedOn w:val="a"/>
    <w:next w:val="a"/>
    <w:link w:val="10"/>
    <w:qFormat/>
    <w:rsid w:val="00AE6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6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11"/>
    <w:uiPriority w:val="99"/>
    <w:unhideWhenUsed/>
    <w:rsid w:val="00AE6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6660"/>
  </w:style>
  <w:style w:type="character" w:customStyle="1" w:styleId="11">
    <w:name w:val="Верхний колонтитул Знак1"/>
    <w:basedOn w:val="a0"/>
    <w:link w:val="a3"/>
    <w:uiPriority w:val="99"/>
    <w:locked/>
    <w:rsid w:val="00AE66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E6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E6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5">
    <w:name w:val="Основной текст_"/>
    <w:basedOn w:val="a0"/>
    <w:link w:val="12"/>
    <w:rsid w:val="00AE6660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AE6660"/>
    <w:pPr>
      <w:widowControl w:val="0"/>
      <w:shd w:val="clear" w:color="auto" w:fill="FFFFFF"/>
      <w:spacing w:before="540" w:after="0" w:line="29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B324679B529FD79DCCE804B013F076755F001530FD71355lCx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0C324D771740D2A87EEFB6B2FDA10B324679B529FD79DCCE804B013F076755F001530FD61755lCx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0F0C324D771740D2A87EEFB6B2FDA10B324679B529FD79DCCE804B013F076755F001530FD61755lCxFE" TargetMode="External"/><Relationship Id="rId11" Type="http://schemas.openxmlformats.org/officeDocument/2006/relationships/hyperlink" Target="consultantplus://offline/ref=609674D10EAE88F07514FE5F131DFFFB47BC1D3A5E543A074B153DACD46609FC618F6FB5FA6E981DhEQ6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09674D10EAE88F07514FE5F131DFFFB47BC1D3A5E543A074B153DACD46609FC618F6FB5FA6E981ChEQ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74D10EAE88F07514FE5F131DFFFB47BC12365C513A074B153DACD46609FC618F6FB5FA6E9917hE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5745</Words>
  <Characters>32751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2017-06-13T06:22:00Z</dcterms:created>
  <dcterms:modified xsi:type="dcterms:W3CDTF">2017-06-13T06:23:00Z</dcterms:modified>
</cp:coreProperties>
</file>